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FB62" w14:textId="77777777" w:rsidR="00143117" w:rsidRDefault="00895B91" w:rsidP="00895B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B91">
        <w:rPr>
          <w:rFonts w:ascii="Times New Roman" w:hAnsi="Times New Roman" w:cs="Times New Roman"/>
          <w:b/>
          <w:sz w:val="36"/>
          <w:szCs w:val="36"/>
        </w:rPr>
        <w:t>American Express</w:t>
      </w:r>
    </w:p>
    <w:p w14:paraId="0B898C63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American Express is one of the world’s most respected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brands, known globally for its charge cards,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travel services, and financial services.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Express began as a 19th-century express shipping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company, grew into a travel services company,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eventually evolved into a global payments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associated with brand images such as prestige, trust,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security, customer service, international acceptability,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and integrity.</w:t>
      </w:r>
    </w:p>
    <w:p w14:paraId="36DB64C4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American Express created the first internationally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accepted “Travelers Cheque” in 1891, which used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same signature security system and exchange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guarantees employed today. American Express issued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its first charge card in 1958 but collected a higher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fee than its competitors to create the feeling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prestige and membersh</w:t>
      </w:r>
      <w:r>
        <w:rPr>
          <w:rFonts w:ascii="Times New Roman" w:hAnsi="Times New Roman" w:cs="Times New Roman"/>
          <w:sz w:val="24"/>
          <w:szCs w:val="24"/>
        </w:rPr>
        <w:t xml:space="preserve">ip. A charge card requires that </w:t>
      </w:r>
      <w:r w:rsidRPr="00895B91">
        <w:rPr>
          <w:rFonts w:ascii="Times New Roman" w:hAnsi="Times New Roman" w:cs="Times New Roman"/>
          <w:sz w:val="24"/>
          <w:szCs w:val="24"/>
        </w:rPr>
        <w:t>customers pay off outstanding</w:t>
      </w:r>
      <w:r>
        <w:rPr>
          <w:rFonts w:ascii="Times New Roman" w:hAnsi="Times New Roman" w:cs="Times New Roman"/>
          <w:sz w:val="24"/>
          <w:szCs w:val="24"/>
        </w:rPr>
        <w:t xml:space="preserve"> balances, unlike the revolving </w:t>
      </w:r>
      <w:r w:rsidRPr="00895B91">
        <w:rPr>
          <w:rFonts w:ascii="Times New Roman" w:hAnsi="Times New Roman" w:cs="Times New Roman"/>
          <w:sz w:val="24"/>
          <w:szCs w:val="24"/>
        </w:rPr>
        <w:t>debt possible with credit cards. By 1967,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of the company’s total profit came from i</w:t>
      </w:r>
      <w:r>
        <w:rPr>
          <w:rFonts w:ascii="Times New Roman" w:hAnsi="Times New Roman" w:cs="Times New Roman"/>
          <w:sz w:val="24"/>
          <w:szCs w:val="24"/>
        </w:rPr>
        <w:t xml:space="preserve">ts charge </w:t>
      </w:r>
      <w:r w:rsidRPr="00895B91">
        <w:rPr>
          <w:rFonts w:ascii="Times New Roman" w:hAnsi="Times New Roman" w:cs="Times New Roman"/>
          <w:sz w:val="24"/>
          <w:szCs w:val="24"/>
        </w:rPr>
        <w:t>card businesses, and the American Express card surpassed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Travelers Cheque to become the company’s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most visible symbol.</w:t>
      </w:r>
    </w:p>
    <w:p w14:paraId="19B592E4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In the 1960s and 1970s, American Express stepped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up its marketing efforts in response to strong 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from Master Charge (now MasterCard) and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91">
        <w:rPr>
          <w:rFonts w:ascii="Times New Roman" w:hAnsi="Times New Roman" w:cs="Times New Roman"/>
          <w:sz w:val="24"/>
          <w:szCs w:val="24"/>
        </w:rPr>
        <w:t>Americard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(later to become Visa). Ad agency Ogilvy &amp; Mather created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now-famous “Don’t Leave Home without It” in the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1970s as a “synergy” tagline. In 1974, the now-familiar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 xml:space="preserve">blue-box logo first appeared, with the words </w:t>
      </w:r>
      <w:r w:rsidRPr="00895B91">
        <w:rPr>
          <w:rFonts w:ascii="Times New Roman" w:hAnsi="Times New Roman" w:cs="Times New Roman"/>
          <w:i/>
          <w:iCs/>
          <w:sz w:val="24"/>
          <w:szCs w:val="24"/>
        </w:rPr>
        <w:t>American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i/>
          <w:iCs/>
          <w:sz w:val="24"/>
          <w:szCs w:val="24"/>
        </w:rPr>
        <w:t xml:space="preserve">Express </w:t>
      </w:r>
      <w:r w:rsidRPr="00895B91">
        <w:rPr>
          <w:rFonts w:ascii="Times New Roman" w:hAnsi="Times New Roman" w:cs="Times New Roman"/>
          <w:sz w:val="24"/>
          <w:szCs w:val="24"/>
        </w:rPr>
        <w:t>printed in white outline over a square blue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background.</w:t>
      </w:r>
    </w:p>
    <w:p w14:paraId="65D0E694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Many perceived American Express cards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status symbol signifying success and achievement.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company called its cardholders “card members”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printed the year they became members on their cards,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suggesting membership in a club. It maintained this elusive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image through its advertising, impeccable customer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service, and elite promotions and events.</w:t>
      </w:r>
    </w:p>
    <w:p w14:paraId="1A2AACFC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During the 1980s, American Express expanded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 variety of financial categories, including brokerage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services, banking, and insurance, by acquiring a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of companies such as Lehman Brothers Kuhn Loeb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Inc. and E. F. Hutton &amp; Co. It encountered difficulty integrating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these broad financial offerings, however, and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divested many of its financial holdings in the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1990s. The new, leaner company focused on its 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competencies: charge and credit cards, Travelers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Cheques, travel services, and select banking and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services. In addition, American Express 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number of merchants that accepted its cards,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adding Walmart, and developed new card offerings,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co-branded cards. To communicate the transformation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that had taken place during the 1990s,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company launched a corporate ad campaign called,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“Do More.”</w:t>
      </w:r>
    </w:p>
    <w:p w14:paraId="723B04A1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American Express also responded to Visa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MasterCard’s increased pressure in the mid-1990s by rebranding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its Small Business Services division as “OPEN: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Small Business Network” and adding benefits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as flexible payments as well as special offers, partnerships,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and resources for small businesses. John Hayes,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chief marketing officer for American Express, explained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rationale behind developing a separate small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brand, “Small business owners are fundamentally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from people who work for large companies. They’re characterized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by a shared mindset; they live and breathe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business they’re in. We think it’s important for this area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have its own identity.”</w:t>
      </w:r>
    </w:p>
    <w:p w14:paraId="5D2D8075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At the turn of the century, American Express introduced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two revolutionary new credit cards, Blue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Centurion Black. Blue contained a chip that enhanced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Internet security and targeted younger, tech-savvy consumers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with a hip image and no annual fee. The Black</w:t>
      </w:r>
      <w:r w:rsidR="007B4ABF"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Card, on the other hand, targeted the most elite clients,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who spend more than $150,000 annually and desired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amenities such as a 24-hour personal concierge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and invitations to exclusive events. The company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continued to expand its Membership Rewards program,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 xml:space="preserve">which at the time was the world’s largest </w:t>
      </w:r>
      <w:r w:rsidRPr="00895B91">
        <w:rPr>
          <w:rFonts w:ascii="Times New Roman" w:hAnsi="Times New Roman" w:cs="Times New Roman"/>
          <w:sz w:val="24"/>
          <w:szCs w:val="24"/>
        </w:rPr>
        <w:lastRenderedPageBreak/>
        <w:t>card-based rewards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program. Thi</w:t>
      </w:r>
      <w:r>
        <w:rPr>
          <w:rFonts w:ascii="Times New Roman" w:hAnsi="Times New Roman" w:cs="Times New Roman"/>
          <w:sz w:val="24"/>
          <w:szCs w:val="24"/>
        </w:rPr>
        <w:t xml:space="preserve">s allowed cardholders to redeem </w:t>
      </w:r>
      <w:r w:rsidRPr="00895B91">
        <w:rPr>
          <w:rFonts w:ascii="Times New Roman" w:hAnsi="Times New Roman" w:cs="Times New Roman"/>
          <w:sz w:val="24"/>
          <w:szCs w:val="24"/>
        </w:rPr>
        <w:t>points for travel, entertainmen</w:t>
      </w:r>
      <w:r>
        <w:rPr>
          <w:rFonts w:ascii="Times New Roman" w:hAnsi="Times New Roman" w:cs="Times New Roman"/>
          <w:sz w:val="24"/>
          <w:szCs w:val="24"/>
        </w:rPr>
        <w:t xml:space="preserve">t, gift certificates, and other </w:t>
      </w:r>
      <w:r w:rsidRPr="00895B91">
        <w:rPr>
          <w:rFonts w:ascii="Times New Roman" w:hAnsi="Times New Roman" w:cs="Times New Roman"/>
          <w:sz w:val="24"/>
          <w:szCs w:val="24"/>
        </w:rPr>
        <w:t>predetermined offerings.</w:t>
      </w:r>
    </w:p>
    <w:p w14:paraId="35A5FEF7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Visa turned on the pressure by taking ownership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latest consumer trend, check cards, which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debit cards that subtract</w:t>
      </w:r>
      <w:r>
        <w:rPr>
          <w:rFonts w:ascii="Times New Roman" w:hAnsi="Times New Roman" w:cs="Times New Roman"/>
          <w:sz w:val="24"/>
          <w:szCs w:val="24"/>
        </w:rPr>
        <w:t xml:space="preserve">ed money for purchases directly </w:t>
      </w:r>
      <w:r w:rsidRPr="00895B91">
        <w:rPr>
          <w:rFonts w:ascii="Times New Roman" w:hAnsi="Times New Roman" w:cs="Times New Roman"/>
          <w:sz w:val="24"/>
          <w:szCs w:val="24"/>
        </w:rPr>
        <w:t>from a cardholders’ bank account. MasterCard surged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popularity as well when it created the “Priceless” ad campaign,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which became a ubiquitous pop culture reference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point. However, American Express scored a huge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victory against Visa and MasterCard in 2004 when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Supreme Court ruled that it could pursue relationships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with any and all banks, which technicalities had prevented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it from doing before. Over the next three years,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American Express partnered with banks such as MBNA,</w:t>
      </w:r>
      <w:r w:rsidR="007B4ABF"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Citigroup, UBS, and USAA and increased its card accounts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from 60 million in 2003 to 86 million in 2007.</w:t>
      </w:r>
    </w:p>
    <w:p w14:paraId="3C332A3D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American Express introduced two new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campaigns in the 2000s. The “My Life. My Card” campaign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in 2004 featured celebrities like Robert De Niro,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Ellen DeGeneres, and Tiger Woods providing intimate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narratives about places, causes, achievements, and avocations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that were meaningful to them. In 2007,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Express continued to feature celebrities in its ads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introduced a new tagline</w:t>
      </w:r>
      <w:proofErr w:type="gramStart"/>
      <w:r w:rsidRPr="00895B91">
        <w:rPr>
          <w:rFonts w:ascii="Times New Roman" w:hAnsi="Times New Roman" w:cs="Times New Roman"/>
          <w:sz w:val="24"/>
          <w:szCs w:val="24"/>
        </w:rPr>
        <w:t>—“</w:t>
      </w:r>
      <w:proofErr w:type="gramEnd"/>
      <w:r w:rsidRPr="00895B91">
        <w:rPr>
          <w:rFonts w:ascii="Times New Roman" w:hAnsi="Times New Roman" w:cs="Times New Roman"/>
          <w:sz w:val="24"/>
          <w:szCs w:val="24"/>
        </w:rPr>
        <w:t>Are you a Card</w:t>
      </w:r>
      <w:r w:rsidR="007B4ABF"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member?”—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that acted as more of a call to action to join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Express than its previous, more passive campaign.</w:t>
      </w:r>
    </w:p>
    <w:p w14:paraId="11E83E34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Things turned for the worse as the global economy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collapsed in 2008 and 2009, significantly dampening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American Express’s financial results. The company’s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stock price fell 64 percent in 2008 caused by numerous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problems, including increased default payments, weaker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billings, and higher credit losses. In addition,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analysts agreed the company “grew too fast from</w:t>
      </w:r>
      <w:r w:rsidR="007B4ABF"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2005–2007.” The company had changed its core strategy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of targeting wealthier, low-risk consumers with a prestigious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brand and valuable rewards in order to increase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total number of card members. Its newer products,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allowed consumers to carry over a balance and pay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interest, came back to hurt American Express’s bottom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line during the recession.</w:t>
      </w:r>
    </w:p>
    <w:p w14:paraId="15A714C7" w14:textId="77777777" w:rsid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Despite these disappointing financial results,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i/>
          <w:iCs/>
          <w:sz w:val="24"/>
          <w:szCs w:val="24"/>
        </w:rPr>
        <w:t xml:space="preserve">BusinessWeek </w:t>
      </w:r>
      <w:r w:rsidRPr="00895B91">
        <w:rPr>
          <w:rFonts w:ascii="Times New Roman" w:hAnsi="Times New Roman" w:cs="Times New Roman"/>
          <w:sz w:val="24"/>
          <w:szCs w:val="24"/>
        </w:rPr>
        <w:t>and Interbrand ranked American 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fifteenth “Most Valuable Brand in the World”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i/>
          <w:iCs/>
          <w:sz w:val="24"/>
          <w:szCs w:val="24"/>
        </w:rPr>
        <w:t xml:space="preserve">Fortune </w:t>
      </w:r>
      <w:r w:rsidRPr="00895B91">
        <w:rPr>
          <w:rFonts w:ascii="Times New Roman" w:hAnsi="Times New Roman" w:cs="Times New Roman"/>
          <w:sz w:val="24"/>
          <w:szCs w:val="24"/>
        </w:rPr>
        <w:t>ranked it one of the top 30 “Most Admired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Companies.” This brand value was a testament not only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company’s product and marketing innovation but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to its commitment to providing customers with 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service at any location in the world at any time of day.</w:t>
      </w:r>
      <w:r w:rsidR="007B4ABF"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Today, American Express offers a variety of different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cards as well as small business and corporate cards,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each with a different level of customer service, fees, rewards,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spending limits, and special access or services.</w:t>
      </w:r>
      <w:r w:rsidR="007B4ABF"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company’s five most popular cards from 2009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the Platinum Card, Preferred Rewards Gold Card,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Starwood Preferred Guest Credit Card, Gold Delta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SkyMiles Credit Card, and Preferred Rewards Green Card.</w:t>
      </w:r>
    </w:p>
    <w:p w14:paraId="45D4DF7F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EF6BD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B91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119C5DD8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1. Evaluate American Express in terms of its competitors.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How well is it positioned? How has it changed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over time? In what segments of its business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American Express face the most competition?</w:t>
      </w:r>
    </w:p>
    <w:p w14:paraId="36C8EF40" w14:textId="77777777" w:rsid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2. Evaluate American Express’s integration of its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businesses. What recommendations would you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in order to maximize the contribution to equity of all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business units? At the same time, is the corporate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brand sufficiently coherent?</w:t>
      </w:r>
    </w:p>
    <w:p w14:paraId="558F448A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53740" w14:textId="77777777" w:rsid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91">
        <w:rPr>
          <w:rFonts w:ascii="Times New Roman" w:hAnsi="Times New Roman" w:cs="Times New Roman"/>
          <w:sz w:val="24"/>
          <w:szCs w:val="24"/>
        </w:rPr>
        <w:t>3. Discuss the company’s decision to grow beyond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core affluent consumer base. What did this do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91">
        <w:rPr>
          <w:rFonts w:ascii="Times New Roman" w:hAnsi="Times New Roman" w:cs="Times New Roman"/>
          <w:sz w:val="24"/>
          <w:szCs w:val="24"/>
        </w:rPr>
        <w:t>company and the brand?</w:t>
      </w:r>
    </w:p>
    <w:p w14:paraId="1E657947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6958" w14:textId="77777777" w:rsidR="00895B91" w:rsidRPr="00895B91" w:rsidRDefault="00895B91" w:rsidP="0089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5B9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Sources: </w:t>
      </w:r>
      <w:r w:rsidRPr="00895B91">
        <w:rPr>
          <w:rFonts w:ascii="Times New Roman" w:hAnsi="Times New Roman" w:cs="Times New Roman"/>
          <w:sz w:val="20"/>
          <w:szCs w:val="20"/>
        </w:rPr>
        <w:t xml:space="preserve">Hilary Cassidy, “Amex Has Big Plans; For Small Business Unit,” </w:t>
      </w:r>
      <w:proofErr w:type="spellStart"/>
      <w:r w:rsidRPr="00895B91">
        <w:rPr>
          <w:rFonts w:ascii="Times New Roman" w:hAnsi="Times New Roman" w:cs="Times New Roman"/>
          <w:sz w:val="20"/>
          <w:szCs w:val="20"/>
        </w:rPr>
        <w:t>Brandweek</w:t>
      </w:r>
      <w:proofErr w:type="spellEnd"/>
      <w:r w:rsidRPr="00895B91">
        <w:rPr>
          <w:rFonts w:ascii="Times New Roman" w:hAnsi="Times New Roman" w:cs="Times New Roman"/>
          <w:sz w:val="20"/>
          <w:szCs w:val="20"/>
        </w:rPr>
        <w:t>, January 21, 2002; American Express, “Ellen DeGeneres, Laird Hamilton, Tiger Woods &amp; Robert De Niro Featured in New American Express Global Ad Campaign,” November 8, 2004; “The VISA Black Card: A Smart Strategy in Trying Times,” BusinessPundit.com, December 8, 2008; “World’s Most Admired Companies 2009,” Fortune, August 5, 2009; “Credit Cards: Loyalty and Retention—US—November 2007,” Mintel Reports, November 2007; Scott Cendrowski, “Is It Time to Buy American Express?” CNN Money, April 17, 2009; American Express, “Membership Rewards Program from American Express Adds Practical Rewards for Tough Economic Times,” February 19, 2009.</w:t>
      </w:r>
    </w:p>
    <w:sectPr w:rsidR="00895B91" w:rsidRPr="0089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91"/>
    <w:rsid w:val="001257FB"/>
    <w:rsid w:val="007B4ABF"/>
    <w:rsid w:val="00895B91"/>
    <w:rsid w:val="00A027B9"/>
    <w:rsid w:val="00B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DDA1"/>
  <w15:chartTrackingRefBased/>
  <w15:docId w15:val="{F269D506-0CFB-4172-BC42-890AD2A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wimua anthony</cp:lastModifiedBy>
  <cp:revision>2</cp:revision>
  <dcterms:created xsi:type="dcterms:W3CDTF">2020-11-04T12:43:00Z</dcterms:created>
  <dcterms:modified xsi:type="dcterms:W3CDTF">2020-11-04T12:43:00Z</dcterms:modified>
</cp:coreProperties>
</file>