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053A" w14:textId="77777777" w:rsidR="009969D8" w:rsidRPr="009969D8" w:rsidRDefault="009969D8" w:rsidP="009969D8">
      <w:pPr>
        <w:widowControl/>
        <w:shd w:val="clear" w:color="auto" w:fill="FFFFFF"/>
        <w:spacing w:line="450" w:lineRule="atLeast"/>
        <w:jc w:val="left"/>
        <w:outlineLvl w:val="0"/>
        <w:rPr>
          <w:rFonts w:ascii="Helvetica Neue" w:eastAsia="宋体" w:hAnsi="Helvetica Neue" w:cs="宋体"/>
          <w:color w:val="2D3B45"/>
          <w:kern w:val="36"/>
          <w:sz w:val="48"/>
          <w:szCs w:val="48"/>
        </w:rPr>
      </w:pPr>
      <w:r w:rsidRPr="009969D8">
        <w:rPr>
          <w:rFonts w:ascii="Helvetica Neue" w:eastAsia="宋体" w:hAnsi="Helvetica Neue" w:cs="宋体"/>
          <w:color w:val="2D3B45"/>
          <w:kern w:val="36"/>
          <w:sz w:val="48"/>
          <w:szCs w:val="48"/>
        </w:rPr>
        <w:t>Sylvia Plath Discussion</w:t>
      </w:r>
    </w:p>
    <w:p w14:paraId="37637B00" w14:textId="77777777" w:rsidR="009969D8" w:rsidRPr="009969D8" w:rsidRDefault="009969D8" w:rsidP="009969D8">
      <w:pPr>
        <w:widowControl/>
        <w:shd w:val="clear" w:color="auto" w:fill="FFFFFF"/>
        <w:jc w:val="left"/>
        <w:rPr>
          <w:rFonts w:ascii="Helvetica Neue" w:eastAsia="宋体" w:hAnsi="Helvetica Neue" w:cs="宋体"/>
          <w:color w:val="2D3B45"/>
          <w:kern w:val="0"/>
          <w:sz w:val="24"/>
        </w:rPr>
      </w:pPr>
      <w:hyperlink r:id="rId5" w:tgtFrame="_blank" w:history="1">
        <w:r w:rsidRPr="009969D8">
          <w:rPr>
            <w:rFonts w:ascii="Helvetica Neue" w:eastAsia="宋体" w:hAnsi="Helvetica Neue" w:cs="宋体"/>
            <w:color w:val="0000FF"/>
            <w:kern w:val="0"/>
            <w:sz w:val="24"/>
            <w:u w:val="single"/>
          </w:rPr>
          <w:t>Sylvia Plath reads "Daddy": Recording on Youtube.</w:t>
        </w:r>
        <w:r w:rsidRPr="009969D8">
          <w:rPr>
            <w:rFonts w:ascii="Helvetica Neue" w:eastAsia="宋体" w:hAnsi="Helvetica Neue" w:cs="宋体"/>
            <w:color w:val="0000FF"/>
            <w:kern w:val="0"/>
            <w:sz w:val="24"/>
            <w:u w:val="single"/>
            <w:bdr w:val="none" w:sz="0" w:space="0" w:color="auto" w:frame="1"/>
          </w:rPr>
          <w:t> (Links to an external site.)</w:t>
        </w:r>
      </w:hyperlink>
    </w:p>
    <w:p w14:paraId="7E72714F" w14:textId="77777777" w:rsidR="009969D8" w:rsidRPr="009969D8" w:rsidRDefault="009969D8" w:rsidP="009969D8">
      <w:pPr>
        <w:widowControl/>
        <w:shd w:val="clear" w:color="auto" w:fill="FFFFFF"/>
        <w:jc w:val="left"/>
        <w:rPr>
          <w:rFonts w:ascii="Helvetica Neue" w:eastAsia="宋体" w:hAnsi="Helvetica Neue" w:cs="宋体"/>
          <w:color w:val="2D3B45"/>
          <w:kern w:val="0"/>
          <w:sz w:val="24"/>
        </w:rPr>
      </w:pPr>
      <w:hyperlink r:id="rId6" w:tgtFrame="_blank" w:history="1">
        <w:r w:rsidRPr="009969D8">
          <w:rPr>
            <w:rFonts w:ascii="Helvetica Neue" w:eastAsia="宋体" w:hAnsi="Helvetica Neue" w:cs="宋体"/>
            <w:color w:val="0000FF"/>
            <w:kern w:val="0"/>
            <w:sz w:val="24"/>
            <w:u w:val="single"/>
          </w:rPr>
          <w:t>Full text of Sylvia Plath's "Daddy"</w:t>
        </w:r>
        <w:r w:rsidRPr="009969D8">
          <w:rPr>
            <w:rFonts w:ascii="Helvetica Neue" w:eastAsia="宋体" w:hAnsi="Helvetica Neue" w:cs="宋体"/>
            <w:color w:val="0000FF"/>
            <w:kern w:val="0"/>
            <w:sz w:val="24"/>
            <w:u w:val="single"/>
            <w:bdr w:val="none" w:sz="0" w:space="0" w:color="auto" w:frame="1"/>
          </w:rPr>
          <w:t> (Links to an external site.)</w:t>
        </w:r>
      </w:hyperlink>
    </w:p>
    <w:p w14:paraId="0771DA64"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t>The narrator identifies herself with the plight of the Jews during the Nazi regime in Germany. Using the nightmarish scenario of the holocaust as a metaphor for the daughter's relationship with her German father taps into historical depth and meaning.  Using poetic techniques, the poem is depersonalized and taken beyond mere confession of a daughter’s feelings for her father.  The poem is about something more. </w:t>
      </w:r>
    </w:p>
    <w:p w14:paraId="35D3D704"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t>What might that something more be?  Let’s answer that question by looking at the main poetic technique used in the poem, metaphor.</w:t>
      </w:r>
    </w:p>
    <w:p w14:paraId="1AEC8022"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t>Throughout the poem, Plath uses metaphors and similes to describe the father in the poem.  He is compared to a black shoe, a bag full of God, a giant, marble statue, a Nazi, a swastika, a fascist, a sadist, and a vampire.</w:t>
      </w:r>
    </w:p>
    <w:p w14:paraId="7DFC5D5B" w14:textId="0AB812EB"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fldChar w:fldCharType="begin"/>
      </w:r>
      <w:r w:rsidRPr="009969D8">
        <w:rPr>
          <w:rFonts w:ascii="Helvetica Neue" w:eastAsia="宋体" w:hAnsi="Helvetica Neue" w:cs="宋体"/>
          <w:color w:val="2D3B45"/>
          <w:kern w:val="0"/>
          <w:sz w:val="24"/>
        </w:rPr>
        <w:instrText xml:space="preserve"> INCLUDEPICTURE "https://uab.instructure.com/courses/1538891/files/64467844/preview" \* MERGEFORMATINET </w:instrText>
      </w:r>
      <w:r w:rsidRPr="009969D8">
        <w:rPr>
          <w:rFonts w:ascii="Helvetica Neue" w:eastAsia="宋体" w:hAnsi="Helvetica Neue" w:cs="宋体"/>
          <w:color w:val="2D3B45"/>
          <w:kern w:val="0"/>
          <w:sz w:val="24"/>
        </w:rPr>
        <w:fldChar w:fldCharType="separate"/>
      </w:r>
      <w:r w:rsidRPr="009969D8">
        <w:rPr>
          <w:rFonts w:ascii="Helvetica Neue" w:eastAsia="宋体" w:hAnsi="Helvetica Neue" w:cs="宋体"/>
          <w:color w:val="2D3B45"/>
          <w:kern w:val="0"/>
          <w:sz w:val="24"/>
        </w:rPr>
        <w:fldChar w:fldCharType="end"/>
      </w:r>
    </w:p>
    <w:p w14:paraId="5596776D" w14:textId="77777777" w:rsidR="009969D8" w:rsidRPr="009969D8" w:rsidRDefault="009969D8" w:rsidP="009969D8">
      <w:pPr>
        <w:widowControl/>
        <w:shd w:val="clear" w:color="auto" w:fill="FFFFFF"/>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t>Consider the possibility that the Father (Daddy and all the comparisons) is an overall metaphor for something else, something even bigger, such as </w:t>
      </w:r>
      <w:hyperlink r:id="rId7" w:tgtFrame="_blank" w:history="1">
        <w:r w:rsidRPr="009969D8">
          <w:rPr>
            <w:rFonts w:ascii="Helvetica Neue" w:eastAsia="宋体" w:hAnsi="Helvetica Neue" w:cs="宋体"/>
            <w:color w:val="0000FF"/>
            <w:kern w:val="0"/>
            <w:sz w:val="24"/>
            <w:u w:val="single"/>
          </w:rPr>
          <w:t>patriarchy</w:t>
        </w:r>
        <w:r w:rsidRPr="009969D8">
          <w:rPr>
            <w:rFonts w:ascii="Helvetica Neue" w:eastAsia="宋体" w:hAnsi="Helvetica Neue" w:cs="宋体"/>
            <w:color w:val="0000FF"/>
            <w:kern w:val="0"/>
            <w:sz w:val="24"/>
            <w:u w:val="single"/>
            <w:bdr w:val="none" w:sz="0" w:space="0" w:color="auto" w:frame="1"/>
          </w:rPr>
          <w:t> (Links to an external site.)</w:t>
        </w:r>
      </w:hyperlink>
      <w:r w:rsidRPr="009969D8">
        <w:rPr>
          <w:rFonts w:ascii="Helvetica Neue" w:eastAsia="宋体" w:hAnsi="Helvetica Neue" w:cs="宋体"/>
          <w:color w:val="2D3B45"/>
          <w:kern w:val="0"/>
          <w:sz w:val="24"/>
        </w:rPr>
        <w:t>.  </w:t>
      </w:r>
      <w:hyperlink r:id="rId8" w:tgtFrame="_blank" w:history="1">
        <w:r w:rsidRPr="009969D8">
          <w:rPr>
            <w:rFonts w:ascii="Helvetica Neue" w:eastAsia="宋体" w:hAnsi="Helvetica Neue" w:cs="宋体"/>
            <w:color w:val="0000FF"/>
            <w:kern w:val="0"/>
            <w:sz w:val="24"/>
            <w:u w:val="single"/>
            <w:bdr w:val="none" w:sz="0" w:space="0" w:color="auto" w:frame="1"/>
          </w:rPr>
          <w:t> (Links to an external site.)</w:t>
        </w:r>
      </w:hyperlink>
    </w:p>
    <w:p w14:paraId="087064BF" w14:textId="77777777" w:rsidR="009969D8" w:rsidRPr="009969D8" w:rsidRDefault="009969D8" w:rsidP="009969D8">
      <w:pPr>
        <w:widowControl/>
        <w:shd w:val="clear" w:color="auto" w:fill="FFFFFF"/>
        <w:jc w:val="left"/>
        <w:rPr>
          <w:rFonts w:ascii="Helvetica Neue" w:eastAsia="宋体" w:hAnsi="Helvetica Neue" w:cs="宋体"/>
          <w:color w:val="2D3B45"/>
          <w:kern w:val="0"/>
          <w:sz w:val="24"/>
        </w:rPr>
      </w:pPr>
      <w:hyperlink r:id="rId9" w:tgtFrame="_blank" w:history="1">
        <w:r w:rsidRPr="009969D8">
          <w:rPr>
            <w:rFonts w:ascii="Helvetica Neue" w:eastAsia="宋体" w:hAnsi="Helvetica Neue" w:cs="宋体"/>
            <w:color w:val="0000FF"/>
            <w:kern w:val="0"/>
            <w:sz w:val="24"/>
            <w:u w:val="single"/>
          </w:rPr>
          <w:t>Read a little about patriarchy</w:t>
        </w:r>
        <w:r w:rsidRPr="009969D8">
          <w:rPr>
            <w:rFonts w:ascii="Helvetica Neue" w:eastAsia="宋体" w:hAnsi="Helvetica Neue" w:cs="宋体"/>
            <w:color w:val="0000FF"/>
            <w:kern w:val="0"/>
            <w:sz w:val="24"/>
            <w:u w:val="single"/>
            <w:bdr w:val="none" w:sz="0" w:space="0" w:color="auto" w:frame="1"/>
          </w:rPr>
          <w:t> (Links to an external site.)</w:t>
        </w:r>
      </w:hyperlink>
      <w:r w:rsidRPr="009969D8">
        <w:rPr>
          <w:rFonts w:ascii="Helvetica Neue" w:eastAsia="宋体" w:hAnsi="Helvetica Neue" w:cs="宋体"/>
          <w:color w:val="2D3B45"/>
          <w:kern w:val="0"/>
          <w:sz w:val="24"/>
        </w:rPr>
        <w:t> to ensure you understand it and then respond the following discussion prompts:</w:t>
      </w:r>
    </w:p>
    <w:p w14:paraId="5AD5A630" w14:textId="77777777" w:rsidR="009969D8" w:rsidRPr="009969D8" w:rsidRDefault="009969D8" w:rsidP="009969D8">
      <w:pPr>
        <w:widowControl/>
        <w:numPr>
          <w:ilvl w:val="0"/>
          <w:numId w:val="1"/>
        </w:numPr>
        <w:shd w:val="clear" w:color="auto" w:fill="FFFFFF"/>
        <w:spacing w:before="100" w:beforeAutospacing="1" w:afterAutospacing="1"/>
        <w:ind w:left="1095"/>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8"/>
          <w:szCs w:val="28"/>
        </w:rPr>
        <w:t>Identify a possible theme about patriarchy and explain how Plath uses poetic devices to make that theme. </w:t>
      </w:r>
    </w:p>
    <w:p w14:paraId="51555F1F" w14:textId="77777777" w:rsidR="009969D8" w:rsidRPr="009969D8" w:rsidRDefault="009969D8" w:rsidP="009969D8">
      <w:pPr>
        <w:widowControl/>
        <w:numPr>
          <w:ilvl w:val="0"/>
          <w:numId w:val="1"/>
        </w:numPr>
        <w:shd w:val="clear" w:color="auto" w:fill="FFFFFF"/>
        <w:spacing w:before="100" w:beforeAutospacing="1"/>
        <w:ind w:left="1095"/>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8"/>
          <w:szCs w:val="28"/>
        </w:rPr>
        <w:t>Is it acceptable to use the holocaust in a poem like this, why/why not?</w:t>
      </w:r>
    </w:p>
    <w:p w14:paraId="532F0060"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Helvetica Neue" w:eastAsia="宋体" w:hAnsi="Helvetica Neue" w:cs="宋体"/>
          <w:color w:val="2D3B45"/>
          <w:kern w:val="0"/>
          <w:sz w:val="24"/>
        </w:rPr>
        <w:t> </w:t>
      </w:r>
    </w:p>
    <w:p w14:paraId="4D2E5417" w14:textId="77777777" w:rsidR="009969D8" w:rsidRPr="009969D8" w:rsidRDefault="009969D8" w:rsidP="009969D8">
      <w:pPr>
        <w:widowControl/>
        <w:shd w:val="clear" w:color="auto" w:fill="FFFFFF"/>
        <w:spacing w:before="180"/>
        <w:jc w:val="left"/>
        <w:rPr>
          <w:rFonts w:ascii="Helvetica Neue" w:eastAsia="宋体" w:hAnsi="Helvetica Neue" w:cs="宋体"/>
          <w:color w:val="2D3B45"/>
          <w:kern w:val="0"/>
          <w:sz w:val="24"/>
        </w:rPr>
      </w:pPr>
      <w:r w:rsidRPr="009969D8">
        <w:rPr>
          <w:rFonts w:ascii="Apple Color Emoji" w:eastAsia="宋体" w:hAnsi="Apple Color Emoji" w:cs="Apple Color Emoji"/>
          <w:b/>
          <w:bCs/>
          <w:color w:val="2D3B45"/>
          <w:kern w:val="0"/>
          <w:sz w:val="24"/>
        </w:rPr>
        <w:t>🏆</w:t>
      </w:r>
      <w:r w:rsidRPr="009969D8">
        <w:rPr>
          <w:rFonts w:ascii="Helvetica Neue" w:eastAsia="宋体" w:hAnsi="Helvetica Neue" w:cs="宋体"/>
          <w:b/>
          <w:bCs/>
          <w:color w:val="2D3B45"/>
          <w:kern w:val="0"/>
          <w:sz w:val="24"/>
        </w:rPr>
        <w:t> Each initial post will be evaluated based on the following:</w:t>
      </w:r>
    </w:p>
    <w:p w14:paraId="574F6171"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t>🔹</w:t>
      </w:r>
      <w:r w:rsidRPr="009969D8">
        <w:rPr>
          <w:rFonts w:ascii="Helvetica Neue" w:eastAsia="宋体" w:hAnsi="Helvetica Neue" w:cs="宋体"/>
          <w:color w:val="2D3B45"/>
          <w:kern w:val="0"/>
          <w:sz w:val="24"/>
        </w:rPr>
        <w:t>It consists of one or two detailed, well-written paragraphs and is a minimum of 300 words in length (using Microsoft Word word count).  Don’t forget to spellcheck and proofread. </w:t>
      </w:r>
    </w:p>
    <w:p w14:paraId="1B5A2271"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lastRenderedPageBreak/>
        <w:t>🔹</w:t>
      </w:r>
      <w:r w:rsidRPr="009969D8">
        <w:rPr>
          <w:rFonts w:ascii="Helvetica Neue" w:eastAsia="宋体" w:hAnsi="Helvetica Neue" w:cs="宋体"/>
          <w:color w:val="2D3B45"/>
          <w:kern w:val="0"/>
          <w:sz w:val="24"/>
        </w:rPr>
        <w:t>It presents a focused insight that directly addresses the discussion prompt. </w:t>
      </w:r>
    </w:p>
    <w:p w14:paraId="6BE7FC39"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t>🔹</w:t>
      </w:r>
      <w:r w:rsidRPr="009969D8">
        <w:rPr>
          <w:rFonts w:ascii="Helvetica Neue" w:eastAsia="宋体" w:hAnsi="Helvetica Neue" w:cs="宋体"/>
          <w:color w:val="2D3B45"/>
          <w:kern w:val="0"/>
          <w:sz w:val="24"/>
        </w:rPr>
        <w:t>It does not include research but may sparingly use quotes from the literature to support ideas.</w:t>
      </w:r>
    </w:p>
    <w:p w14:paraId="3DC4193C" w14:textId="77777777" w:rsidR="009969D8" w:rsidRPr="009969D8" w:rsidRDefault="009969D8" w:rsidP="009969D8">
      <w:pPr>
        <w:widowControl/>
        <w:shd w:val="clear" w:color="auto" w:fill="FFFFFF"/>
        <w:spacing w:before="180"/>
        <w:jc w:val="left"/>
        <w:rPr>
          <w:rFonts w:ascii="Helvetica Neue" w:eastAsia="宋体" w:hAnsi="Helvetica Neue" w:cs="宋体"/>
          <w:color w:val="2D3B45"/>
          <w:kern w:val="0"/>
          <w:sz w:val="24"/>
        </w:rPr>
      </w:pPr>
      <w:r w:rsidRPr="009969D8">
        <w:rPr>
          <w:rFonts w:ascii="Apple Color Emoji" w:eastAsia="宋体" w:hAnsi="Apple Color Emoji" w:cs="Apple Color Emoji"/>
          <w:b/>
          <w:bCs/>
          <w:color w:val="2D3B45"/>
          <w:kern w:val="0"/>
          <w:sz w:val="24"/>
        </w:rPr>
        <w:t>🏆</w:t>
      </w:r>
      <w:r w:rsidRPr="009969D8">
        <w:rPr>
          <w:rFonts w:ascii="Helvetica Neue" w:eastAsia="宋体" w:hAnsi="Helvetica Neue" w:cs="宋体"/>
          <w:b/>
          <w:bCs/>
          <w:color w:val="2D3B45"/>
          <w:kern w:val="0"/>
          <w:sz w:val="24"/>
        </w:rPr>
        <w:t>Replies to classmates will be evaluated based on the following:</w:t>
      </w:r>
    </w:p>
    <w:p w14:paraId="2708D675"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t>🔹</w:t>
      </w:r>
      <w:r w:rsidRPr="009969D8">
        <w:rPr>
          <w:rFonts w:ascii="Helvetica Neue" w:eastAsia="宋体" w:hAnsi="Helvetica Neue" w:cs="宋体"/>
          <w:color w:val="2D3B45"/>
          <w:kern w:val="0"/>
          <w:sz w:val="24"/>
        </w:rPr>
        <w:t xml:space="preserve"> You replied to two or more classmates.</w:t>
      </w:r>
    </w:p>
    <w:p w14:paraId="1918212B" w14:textId="77777777" w:rsidR="009969D8" w:rsidRPr="009969D8" w:rsidRDefault="009969D8" w:rsidP="009969D8">
      <w:pPr>
        <w:widowControl/>
        <w:shd w:val="clear" w:color="auto" w:fill="FFFFFF"/>
        <w:spacing w:before="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t>🔹</w:t>
      </w:r>
      <w:r w:rsidRPr="009969D8">
        <w:rPr>
          <w:rFonts w:ascii="Helvetica Neue" w:eastAsia="宋体" w:hAnsi="Helvetica Neue" w:cs="宋体"/>
          <w:color w:val="2D3B45"/>
          <w:kern w:val="0"/>
          <w:sz w:val="24"/>
        </w:rPr>
        <w:t xml:space="preserve"> Your replies do more than simply agree or say some form of “good job.”  Instead your replies explain </w:t>
      </w:r>
      <w:r w:rsidRPr="009969D8">
        <w:rPr>
          <w:rFonts w:ascii="Helvetica Neue" w:eastAsia="宋体" w:hAnsi="Helvetica Neue" w:cs="宋体"/>
          <w:i/>
          <w:iCs/>
          <w:color w:val="2D3B45"/>
          <w:kern w:val="0"/>
          <w:sz w:val="24"/>
        </w:rPr>
        <w:t>why</w:t>
      </w:r>
      <w:r w:rsidRPr="009969D8">
        <w:rPr>
          <w:rFonts w:ascii="Helvetica Neue" w:eastAsia="宋体" w:hAnsi="Helvetica Neue" w:cs="宋体"/>
          <w:color w:val="2D3B45"/>
          <w:kern w:val="0"/>
          <w:sz w:val="24"/>
        </w:rPr>
        <w:t> you agree or </w:t>
      </w:r>
      <w:r w:rsidRPr="009969D8">
        <w:rPr>
          <w:rFonts w:ascii="Helvetica Neue" w:eastAsia="宋体" w:hAnsi="Helvetica Neue" w:cs="宋体"/>
          <w:i/>
          <w:iCs/>
          <w:color w:val="2D3B45"/>
          <w:kern w:val="0"/>
          <w:sz w:val="24"/>
        </w:rPr>
        <w:t>why</w:t>
      </w:r>
      <w:r w:rsidRPr="009969D8">
        <w:rPr>
          <w:rFonts w:ascii="Helvetica Neue" w:eastAsia="宋体" w:hAnsi="Helvetica Neue" w:cs="宋体"/>
          <w:color w:val="2D3B45"/>
          <w:kern w:val="0"/>
          <w:sz w:val="24"/>
        </w:rPr>
        <w:t> your classmate did a good job. Replies attempt to take an idea further or approach a topic from a new direction. In other words, it adds meaning to the discussion.</w:t>
      </w:r>
    </w:p>
    <w:p w14:paraId="4DBD4038" w14:textId="77777777" w:rsidR="009969D8" w:rsidRPr="009969D8" w:rsidRDefault="009969D8" w:rsidP="009969D8">
      <w:pPr>
        <w:widowControl/>
        <w:shd w:val="clear" w:color="auto" w:fill="FFFFFF"/>
        <w:spacing w:before="180" w:after="180"/>
        <w:jc w:val="left"/>
        <w:rPr>
          <w:rFonts w:ascii="Helvetica Neue" w:eastAsia="宋体" w:hAnsi="Helvetica Neue" w:cs="宋体"/>
          <w:color w:val="2D3B45"/>
          <w:kern w:val="0"/>
          <w:sz w:val="24"/>
        </w:rPr>
      </w:pPr>
      <w:r w:rsidRPr="009969D8">
        <w:rPr>
          <w:rFonts w:ascii="Apple Color Emoji" w:eastAsia="宋体" w:hAnsi="Apple Color Emoji" w:cs="Apple Color Emoji"/>
          <w:color w:val="2D3B45"/>
          <w:kern w:val="0"/>
          <w:sz w:val="24"/>
        </w:rPr>
        <w:t>🔹</w:t>
      </w:r>
      <w:r w:rsidRPr="009969D8">
        <w:rPr>
          <w:rFonts w:ascii="Helvetica Neue" w:eastAsia="宋体" w:hAnsi="Helvetica Neue" w:cs="宋体"/>
          <w:color w:val="2D3B45"/>
          <w:kern w:val="0"/>
          <w:sz w:val="24"/>
        </w:rPr>
        <w:t xml:space="preserve"> Your replies to at least two classmates are each 100 words or more.</w:t>
      </w:r>
    </w:p>
    <w:p w14:paraId="705576C3" w14:textId="77777777" w:rsidR="009969D8" w:rsidRPr="009969D8" w:rsidRDefault="009969D8" w:rsidP="009969D8">
      <w:pPr>
        <w:widowControl/>
        <w:jc w:val="left"/>
        <w:rPr>
          <w:rFonts w:ascii="宋体" w:eastAsia="宋体" w:hAnsi="宋体" w:cs="宋体"/>
          <w:kern w:val="0"/>
          <w:sz w:val="24"/>
        </w:rPr>
      </w:pPr>
    </w:p>
    <w:p w14:paraId="456DBB57" w14:textId="52BA6BC8" w:rsidR="009969D8" w:rsidRDefault="009969D8"/>
    <w:p w14:paraId="7EDBFE22" w14:textId="77777777" w:rsidR="009969D8" w:rsidRPr="009969D8" w:rsidRDefault="009969D8" w:rsidP="009969D8">
      <w:pPr>
        <w:pStyle w:val="a3"/>
        <w:shd w:val="clear" w:color="auto" w:fill="FFFFFF"/>
        <w:spacing w:before="180" w:beforeAutospacing="0" w:after="0" w:afterAutospacing="0"/>
        <w:rPr>
          <w:rFonts w:ascii="Helvetica Neue" w:hAnsi="Helvetica Neue"/>
          <w:color w:val="2D3B45"/>
        </w:rPr>
      </w:pPr>
      <w:r>
        <w:t>Student 1:</w:t>
      </w:r>
      <w:r>
        <w:br/>
      </w:r>
      <w:r w:rsidRPr="009969D8">
        <w:rPr>
          <w:rFonts w:ascii="Helvetica Neue" w:hAnsi="Helvetica Neue"/>
          <w:color w:val="2D3B45"/>
        </w:rPr>
        <w:t>The major theme I found in "Daddy" by Sylvia Plath is hatred and oppression. Sylvia Plath wrote this poem about her late father to let out her feelings she had held in for a long time. This poem says "I have always been scared of </w:t>
      </w:r>
      <w:r w:rsidRPr="009969D8">
        <w:rPr>
          <w:rFonts w:ascii="Helvetica Neue" w:hAnsi="Helvetica Neue"/>
          <w:i/>
          <w:iCs/>
          <w:color w:val="2D3B45"/>
        </w:rPr>
        <w:t>you" </w:t>
      </w:r>
      <w:r w:rsidRPr="009969D8">
        <w:rPr>
          <w:rFonts w:ascii="Helvetica Neue" w:hAnsi="Helvetica Neue"/>
          <w:color w:val="2D3B45"/>
        </w:rPr>
        <w:t>which is just one line out of many that describes her feelings towards her German father. "And the villagers never liked you. They are dancing and stamping on you. They always </w:t>
      </w:r>
      <w:r w:rsidRPr="009969D8">
        <w:rPr>
          <w:rFonts w:ascii="Helvetica Neue" w:hAnsi="Helvetica Neue"/>
          <w:i/>
          <w:iCs/>
          <w:color w:val="2D3B45"/>
        </w:rPr>
        <w:t>knew</w:t>
      </w:r>
      <w:r w:rsidRPr="009969D8">
        <w:rPr>
          <w:rFonts w:ascii="Helvetica Neue" w:hAnsi="Helvetica Neue"/>
          <w:color w:val="2D3B45"/>
        </w:rPr>
        <w:t xml:space="preserve"> it was you. Daddy, daddy, you bastard, I’m through." That quote is from the end of the poem and it really does a good job of showing and proving the theme. It seems as though her father was not only cruel towards her, but towards a lot of other people because he was a German Nazi during the time of the Holocaust. Her father openly showed hatred to his daughter and to the Jewish people, so she has a lot of built up hatred and oppression towards him. The theme hatred could be used both ways, the way her father treated and hated people, and how she hates and presses her father because of all of his unbelievable actions. Sylvia's built up hatred and oppression towards her father is the reasoning behind this poem. I believe that it is acceptable to tell a story of the Holocaust, especially if the poet, Sylvia Plath, is writing about her experiences. It would not be acceptable to write insensitively about the Holocaust, or about someone else experiences that did not have permission to be told. Since </w:t>
      </w:r>
      <w:r w:rsidRPr="009969D8">
        <w:rPr>
          <w:rFonts w:ascii="Helvetica Neue" w:hAnsi="Helvetica Neue"/>
          <w:color w:val="2D3B45"/>
        </w:rPr>
        <w:lastRenderedPageBreak/>
        <w:t>Sylvia is telling her story and her father's story, I believe it is acceptable to write a poem like this about the Holocaust. </w:t>
      </w:r>
    </w:p>
    <w:p w14:paraId="58B149A6" w14:textId="77777777" w:rsidR="009969D8" w:rsidRPr="009969D8" w:rsidRDefault="009969D8" w:rsidP="009969D8">
      <w:pPr>
        <w:widowControl/>
        <w:jc w:val="left"/>
        <w:rPr>
          <w:rFonts w:ascii="宋体" w:eastAsia="宋体" w:hAnsi="宋体" w:cs="宋体"/>
          <w:kern w:val="0"/>
          <w:sz w:val="24"/>
        </w:rPr>
      </w:pPr>
    </w:p>
    <w:p w14:paraId="54C5AA27" w14:textId="0F1B38E0" w:rsidR="009969D8" w:rsidRDefault="009969D8"/>
    <w:p w14:paraId="22619BCE" w14:textId="15A2EAAE" w:rsidR="009969D8" w:rsidRDefault="009969D8"/>
    <w:p w14:paraId="2611DB92" w14:textId="16213906" w:rsidR="009969D8" w:rsidRDefault="009969D8"/>
    <w:p w14:paraId="13954B83" w14:textId="6F188C8C" w:rsidR="009969D8" w:rsidRDefault="009969D8">
      <w:r>
        <w:t>Student 2:</w:t>
      </w:r>
    </w:p>
    <w:p w14:paraId="669D2367" w14:textId="77777777" w:rsidR="009969D8" w:rsidRDefault="009969D8" w:rsidP="009969D8">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"Daddy" by Sylvia Plath is about the loss of her father in which she expressed her grief and paints a picture of the mistreatment she experienced under his care. Sylvia never wishes to see her father again as she describes the torment she lived through because her father was incapable of showing her an ounce of comfort, love, or support. Throughout the poem, Sylvia uses various poetic techniques to express the love, hatred, and emotions of loss. Sylva's main perspective and metaphor for her father, her husband, and the male population in general were that they were the "black shoe", "ghastly statue", "panzer-man", and "vampire".  She also uses enjambment which is the continuation of a sentence because a line with have an unnatural cut off which forces readers to quickly move onto the next line. An example:</w:t>
      </w:r>
    </w:p>
    <w:p w14:paraId="356413D0" w14:textId="77777777" w:rsidR="009969D8" w:rsidRDefault="009969D8" w:rsidP="009969D8">
      <w:pPr>
        <w:pStyle w:val="a3"/>
        <w:shd w:val="clear" w:color="auto" w:fill="FFFFFF"/>
        <w:spacing w:before="180" w:beforeAutospacing="0" w:after="0" w:afterAutospacing="0"/>
        <w:rPr>
          <w:rFonts w:ascii="Helvetica Neue" w:hAnsi="Helvetica Neue"/>
          <w:color w:val="2D3B45"/>
        </w:rPr>
      </w:pPr>
      <w:r>
        <w:rPr>
          <w:rFonts w:ascii="Helvetica Neue" w:hAnsi="Helvetica Neue"/>
          <w:color w:val="2D3B45"/>
        </w:rPr>
        <w:t>“There’s a stake in your fat black heart</w:t>
      </w:r>
      <w:r>
        <w:rPr>
          <w:rFonts w:ascii="Helvetica Neue" w:hAnsi="Helvetica Neue"/>
          <w:color w:val="2D3B45"/>
        </w:rPr>
        <w:br/>
        <w:t>And the villagers never liked you.”</w:t>
      </w:r>
    </w:p>
    <w:p w14:paraId="5B58F3E5" w14:textId="77777777" w:rsidR="009969D8" w:rsidRDefault="009969D8" w:rsidP="009969D8">
      <w:pPr>
        <w:pStyle w:val="a3"/>
        <w:shd w:val="clear" w:color="auto" w:fill="FFFFFF"/>
        <w:spacing w:before="180" w:beforeAutospacing="0" w:after="0" w:afterAutospacing="0"/>
        <w:rPr>
          <w:rFonts w:ascii="Helvetica Neue" w:hAnsi="Helvetica Neue"/>
          <w:color w:val="2D3B45"/>
        </w:rPr>
      </w:pPr>
      <w:r>
        <w:rPr>
          <w:rFonts w:ascii="Helvetica Neue" w:hAnsi="Helvetica Neue"/>
          <w:color w:val="2D3B45"/>
        </w:rPr>
        <w:t>Alliteration is littered throughout as such as "You do not do, you do not do", "ich, ich, ich, ich", "wars, wars, wars".  </w:t>
      </w:r>
    </w:p>
    <w:p w14:paraId="7E917027" w14:textId="77777777" w:rsidR="009969D8" w:rsidRDefault="009969D8" w:rsidP="009969D8">
      <w:pPr>
        <w:pStyle w:val="a3"/>
        <w:shd w:val="clear" w:color="auto" w:fill="FFFFFF"/>
        <w:spacing w:before="180" w:beforeAutospacing="0" w:after="0" w:afterAutospacing="0"/>
        <w:rPr>
          <w:rFonts w:ascii="Helvetica Neue" w:hAnsi="Helvetica Neue"/>
          <w:color w:val="2D3B45"/>
        </w:rPr>
      </w:pPr>
      <w:r>
        <w:rPr>
          <w:rFonts w:ascii="Helvetica Neue" w:hAnsi="Helvetica Neue"/>
          <w:color w:val="2D3B45"/>
        </w:rPr>
        <w:t>"The boot in the face, the brute</w:t>
      </w:r>
      <w:r>
        <w:rPr>
          <w:rFonts w:ascii="Helvetica Neue" w:hAnsi="Helvetica Neue"/>
          <w:color w:val="2D3B45"/>
        </w:rPr>
        <w:br/>
        <w:t>Brute heart of a brute like you."</w:t>
      </w:r>
    </w:p>
    <w:p w14:paraId="2C8891D0" w14:textId="77777777" w:rsidR="009969D8" w:rsidRDefault="009969D8" w:rsidP="009969D8">
      <w:pPr>
        <w:pStyle w:val="a3"/>
        <w:shd w:val="clear" w:color="auto" w:fill="FFFFFF"/>
        <w:spacing w:before="180" w:beforeAutospacing="0" w:after="0" w:afterAutospacing="0"/>
        <w:rPr>
          <w:rFonts w:ascii="Helvetica Neue" w:hAnsi="Helvetica Neue"/>
          <w:color w:val="2D3B45"/>
        </w:rPr>
      </w:pPr>
      <w:r>
        <w:rPr>
          <w:rFonts w:ascii="Helvetica Neue" w:hAnsi="Helvetica Neue"/>
          <w:color w:val="2D3B45"/>
        </w:rPr>
        <w:t>Her father was cruel, harsh, and always cold in her life. She was never able talk to him, able to seek comfort or support from him. She lived for 30 years under her father's oppression and then another seven under the similar oppression of her husband. Despite the lack of love from her father, Sylvia struggled to gain and chase his approval and love. First, she prayed and dreamed to bring him back to life when she was a young child, then she tried to join him in the grave at the tender age of 20. With her attempt failed, she yearned and searched for a man that resembled her passed father and successfully found a man to marry because he was just as cruel, cold, and harsh as her father. </w:t>
      </w:r>
    </w:p>
    <w:p w14:paraId="0E4EA5F7" w14:textId="77777777" w:rsidR="009969D8" w:rsidRDefault="009969D8" w:rsidP="009969D8">
      <w:pPr>
        <w:pStyle w:val="a3"/>
        <w:shd w:val="clear" w:color="auto" w:fill="FFFFFF"/>
        <w:spacing w:before="180" w:beforeAutospacing="0" w:after="0" w:afterAutospacing="0"/>
        <w:rPr>
          <w:rFonts w:ascii="Helvetica Neue" w:hAnsi="Helvetica Neue"/>
          <w:color w:val="2D3B45"/>
        </w:rPr>
      </w:pPr>
      <w:r>
        <w:rPr>
          <w:rFonts w:ascii="Helvetica Neue" w:hAnsi="Helvetica Neue"/>
          <w:color w:val="2D3B45"/>
        </w:rPr>
        <w:t>I do not know and do not have a solid opinion on whether t was okay to use the Holocaust in this poem. On one side, art is about expression and if Sylvia truly believed and felt as if her childhood resembled the torment the Jews experienced, then I have no authority to say she can not feel a certain way. On the other side, the victims of the Holocaust experienced unspeaking torture and losses and using their loss in a poem can be viewed as extremely offensive. </w:t>
      </w:r>
    </w:p>
    <w:p w14:paraId="1BD4CEF9" w14:textId="77777777" w:rsidR="009969D8" w:rsidRPr="009969D8" w:rsidRDefault="009969D8">
      <w:pPr>
        <w:rPr>
          <w:rFonts w:hint="eastAsia"/>
        </w:rPr>
      </w:pPr>
    </w:p>
    <w:sectPr w:rsidR="009969D8" w:rsidRPr="00996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47D89"/>
    <w:multiLevelType w:val="multilevel"/>
    <w:tmpl w:val="79E2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D8"/>
    <w:rsid w:val="0099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06B5BE"/>
  <w15:chartTrackingRefBased/>
  <w15:docId w15:val="{38E92BB3-F34F-C747-8B8B-F4A0F71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969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969D8"/>
    <w:rPr>
      <w:rFonts w:ascii="宋体" w:eastAsia="宋体" w:hAnsi="宋体" w:cs="宋体"/>
      <w:b/>
      <w:bCs/>
      <w:kern w:val="36"/>
      <w:sz w:val="48"/>
      <w:szCs w:val="48"/>
    </w:rPr>
  </w:style>
  <w:style w:type="paragraph" w:styleId="a3">
    <w:name w:val="Normal (Web)"/>
    <w:basedOn w:val="a"/>
    <w:uiPriority w:val="99"/>
    <w:semiHidden/>
    <w:unhideWhenUsed/>
    <w:rsid w:val="009969D8"/>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9969D8"/>
    <w:rPr>
      <w:color w:val="0000FF"/>
      <w:u w:val="single"/>
    </w:rPr>
  </w:style>
  <w:style w:type="character" w:customStyle="1" w:styleId="screenreader-only">
    <w:name w:val="screenreader-only"/>
    <w:basedOn w:val="a0"/>
    <w:rsid w:val="009969D8"/>
  </w:style>
  <w:style w:type="character" w:styleId="a5">
    <w:name w:val="Strong"/>
    <w:basedOn w:val="a0"/>
    <w:uiPriority w:val="22"/>
    <w:qFormat/>
    <w:rsid w:val="009969D8"/>
    <w:rPr>
      <w:b/>
      <w:bCs/>
    </w:rPr>
  </w:style>
  <w:style w:type="character" w:styleId="a6">
    <w:name w:val="Emphasis"/>
    <w:basedOn w:val="a0"/>
    <w:uiPriority w:val="20"/>
    <w:qFormat/>
    <w:rsid w:val="00996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8141">
      <w:bodyDiv w:val="1"/>
      <w:marLeft w:val="0"/>
      <w:marRight w:val="0"/>
      <w:marTop w:val="0"/>
      <w:marBottom w:val="0"/>
      <w:divBdr>
        <w:top w:val="none" w:sz="0" w:space="0" w:color="auto"/>
        <w:left w:val="none" w:sz="0" w:space="0" w:color="auto"/>
        <w:bottom w:val="none" w:sz="0" w:space="0" w:color="auto"/>
        <w:right w:val="none" w:sz="0" w:space="0" w:color="auto"/>
      </w:divBdr>
    </w:div>
    <w:div w:id="765148678">
      <w:bodyDiv w:val="1"/>
      <w:marLeft w:val="0"/>
      <w:marRight w:val="0"/>
      <w:marTop w:val="0"/>
      <w:marBottom w:val="0"/>
      <w:divBdr>
        <w:top w:val="none" w:sz="0" w:space="0" w:color="auto"/>
        <w:left w:val="none" w:sz="0" w:space="0" w:color="auto"/>
        <w:bottom w:val="none" w:sz="0" w:space="0" w:color="auto"/>
        <w:right w:val="none" w:sz="0" w:space="0" w:color="auto"/>
      </w:divBdr>
      <w:divsChild>
        <w:div w:id="1228301954">
          <w:marLeft w:val="0"/>
          <w:marRight w:val="0"/>
          <w:marTop w:val="0"/>
          <w:marBottom w:val="0"/>
          <w:divBdr>
            <w:top w:val="none" w:sz="0" w:space="0" w:color="auto"/>
            <w:left w:val="none" w:sz="0" w:space="0" w:color="auto"/>
            <w:bottom w:val="none" w:sz="0" w:space="0" w:color="auto"/>
            <w:right w:val="none" w:sz="0" w:space="0" w:color="auto"/>
          </w:divBdr>
        </w:div>
      </w:divsChild>
    </w:div>
    <w:div w:id="899554577">
      <w:bodyDiv w:val="1"/>
      <w:marLeft w:val="0"/>
      <w:marRight w:val="0"/>
      <w:marTop w:val="0"/>
      <w:marBottom w:val="0"/>
      <w:divBdr>
        <w:top w:val="none" w:sz="0" w:space="0" w:color="auto"/>
        <w:left w:val="none" w:sz="0" w:space="0" w:color="auto"/>
        <w:bottom w:val="none" w:sz="0" w:space="0" w:color="auto"/>
        <w:right w:val="none" w:sz="0" w:space="0" w:color="auto"/>
      </w:divBdr>
    </w:div>
    <w:div w:id="18307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news/2018/jun/22/the-age-of-patriarchy-how-an-unfashionable-idea-became-a-rallying-cry-for-feminism-today" TargetMode="External"/><Relationship Id="rId3" Type="http://schemas.openxmlformats.org/officeDocument/2006/relationships/settings" Target="settings.xml"/><Relationship Id="rId7" Type="http://schemas.openxmlformats.org/officeDocument/2006/relationships/hyperlink" Target="https://www.dictionary.com/browse/patriarc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48999/daddy-56d22aafa45b2" TargetMode="External"/><Relationship Id="rId11" Type="http://schemas.openxmlformats.org/officeDocument/2006/relationships/theme" Target="theme/theme1.xml"/><Relationship Id="rId5" Type="http://schemas.openxmlformats.org/officeDocument/2006/relationships/hyperlink" Target="https://www.youtube.com/watch?v=_hz1ar58B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news/2018/jun/22/the-age-of-patriarchy-how-an-unfashionable-idea-became-a-rallying-cry-for-feminism-toda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Wenqing</dc:creator>
  <cp:keywords/>
  <dc:description/>
  <cp:lastModifiedBy>Wei, Wenqing</cp:lastModifiedBy>
  <cp:revision>1</cp:revision>
  <dcterms:created xsi:type="dcterms:W3CDTF">2020-10-08T22:46:00Z</dcterms:created>
  <dcterms:modified xsi:type="dcterms:W3CDTF">2020-10-08T22:48:00Z</dcterms:modified>
</cp:coreProperties>
</file>