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53CA" w14:textId="5B572B5A" w:rsidR="0020782F" w:rsidRDefault="0020782F" w:rsidP="0020782F">
      <w:pPr>
        <w:spacing w:after="0" w:line="240" w:lineRule="auto"/>
        <w:ind w:right="45"/>
        <w:outlineLvl w:val="2"/>
        <w:rPr>
          <w:rFonts w:ascii="Helvetica" w:eastAsia="Times New Roman" w:hAnsi="Helvetica" w:cs="Helvetica"/>
          <w:b/>
          <w:bCs/>
          <w:color w:val="000000"/>
          <w:sz w:val="24"/>
          <w:szCs w:val="24"/>
          <w:bdr w:val="none" w:sz="0" w:space="0" w:color="auto" w:frame="1"/>
        </w:rPr>
      </w:pPr>
      <w:bookmarkStart w:id="0" w:name="_GoBack"/>
      <w:r>
        <w:rPr>
          <w:rFonts w:ascii="Helvetica" w:eastAsia="Times New Roman" w:hAnsi="Helvetica" w:cs="Helvetica"/>
          <w:b/>
          <w:bCs/>
          <w:color w:val="000000"/>
          <w:sz w:val="24"/>
          <w:szCs w:val="24"/>
          <w:bdr w:val="none" w:sz="0" w:space="0" w:color="auto" w:frame="1"/>
        </w:rPr>
        <w:t>Question 1 &amp; 2 Announcement</w:t>
      </w:r>
    </w:p>
    <w:bookmarkEnd w:id="0"/>
    <w:p w14:paraId="3C12CC64" w14:textId="77777777" w:rsidR="0020782F" w:rsidRDefault="0020782F" w:rsidP="0020782F">
      <w:pPr>
        <w:spacing w:after="0" w:line="240" w:lineRule="auto"/>
        <w:ind w:right="45"/>
        <w:outlineLvl w:val="2"/>
        <w:rPr>
          <w:rFonts w:ascii="Helvetica" w:eastAsia="Times New Roman" w:hAnsi="Helvetica" w:cs="Helvetica"/>
          <w:b/>
          <w:bCs/>
          <w:color w:val="000000"/>
          <w:sz w:val="24"/>
          <w:szCs w:val="24"/>
          <w:bdr w:val="none" w:sz="0" w:space="0" w:color="auto" w:frame="1"/>
        </w:rPr>
      </w:pPr>
    </w:p>
    <w:p w14:paraId="5F5ECA15" w14:textId="44D88544" w:rsidR="0020782F" w:rsidRPr="0020782F" w:rsidRDefault="0020782F" w:rsidP="0020782F">
      <w:pPr>
        <w:spacing w:after="0" w:line="240" w:lineRule="auto"/>
        <w:ind w:right="45"/>
        <w:outlineLvl w:val="2"/>
        <w:rPr>
          <w:rFonts w:ascii="Helvetica" w:eastAsia="Times New Roman" w:hAnsi="Helvetica" w:cs="Helvetica"/>
          <w:b/>
          <w:bCs/>
          <w:color w:val="002855"/>
          <w:sz w:val="24"/>
          <w:szCs w:val="24"/>
        </w:rPr>
      </w:pPr>
      <w:r w:rsidRPr="0020782F">
        <w:rPr>
          <w:rFonts w:ascii="Helvetica" w:eastAsia="Times New Roman" w:hAnsi="Helvetica" w:cs="Helvetica"/>
          <w:b/>
          <w:bCs/>
          <w:color w:val="000000"/>
          <w:sz w:val="24"/>
          <w:szCs w:val="24"/>
          <w:bdr w:val="none" w:sz="0" w:space="0" w:color="auto" w:frame="1"/>
        </w:rPr>
        <w:t>Unit III Announcement</w:t>
      </w:r>
      <w:r w:rsidRPr="0020782F">
        <w:rPr>
          <w:rFonts w:ascii="Helvetica" w:eastAsia="Times New Roman" w:hAnsi="Helvetica" w:cs="Helvetica"/>
          <w:b/>
          <w:bCs/>
          <w:color w:val="002855"/>
          <w:sz w:val="24"/>
          <w:szCs w:val="24"/>
        </w:rPr>
        <w:t xml:space="preserve"> </w:t>
      </w:r>
    </w:p>
    <w:p w14:paraId="527B837C" w14:textId="77777777" w:rsidR="0020782F" w:rsidRPr="0020782F" w:rsidRDefault="0020782F" w:rsidP="0020782F">
      <w:pPr>
        <w:spacing w:after="0" w:line="240" w:lineRule="auto"/>
        <w:jc w:val="center"/>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Unit III Announcement</w:t>
      </w:r>
    </w:p>
    <w:p w14:paraId="67700F8D"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51117674"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Students: </w:t>
      </w:r>
    </w:p>
    <w:p w14:paraId="25FA1F00"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07841B32"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xml:space="preserve">We are looking at the basic functions of fire alarms systems.  Fire alarm systems have various inputs (pull station, smoke detectors, heat detector, IR and UV detectors) and outputs (bells, strobes, annunciator panels, voice commands, and suppression system activation.  Legacy systems are hardwired into circuits and are limited in the information that is provided to the annunciator panel and fire alarm receiving station (think ADT operator).  New systems are energy </w:t>
      </w:r>
      <w:proofErr w:type="gramStart"/>
      <w:r w:rsidRPr="0020782F">
        <w:rPr>
          <w:rFonts w:ascii="&amp;quot" w:eastAsia="Times New Roman" w:hAnsi="&amp;quot" w:cs="Helvetica"/>
          <w:color w:val="002855"/>
          <w:sz w:val="24"/>
          <w:szCs w:val="24"/>
          <w:bdr w:val="none" w:sz="0" w:space="0" w:color="auto" w:frame="1"/>
        </w:rPr>
        <w:t>efficient,</w:t>
      </w:r>
      <w:proofErr w:type="gramEnd"/>
      <w:r w:rsidRPr="0020782F">
        <w:rPr>
          <w:rFonts w:ascii="&amp;quot" w:eastAsia="Times New Roman" w:hAnsi="&amp;quot" w:cs="Helvetica"/>
          <w:color w:val="002855"/>
          <w:sz w:val="24"/>
          <w:szCs w:val="24"/>
          <w:bdr w:val="none" w:sz="0" w:space="0" w:color="auto" w:frame="1"/>
        </w:rPr>
        <w:t xml:space="preserve"> inputs/outputs are software program addressable and provide detailed information to the annunciator panel and fire alarm receiving station. </w:t>
      </w:r>
    </w:p>
    <w:p w14:paraId="7213F89F"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0335D318"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Unit II Summary:</w:t>
      </w:r>
    </w:p>
    <w:p w14:paraId="42EFDF6A"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075AB8FC"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This unit reviews the chemistry of fire and how each side of the tetrahedron can be utilized to control a fire.  Different fire suppression technologies will be introduced along with their advantages and disadvantages.  This unit should add or reinforce your basic knowledge of fire chemistry and fire suppression systems.</w:t>
      </w:r>
    </w:p>
    <w:p w14:paraId="3E774D00"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01D1CE59"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Thoughts for you to ponder:</w:t>
      </w:r>
    </w:p>
    <w:p w14:paraId="68E5DB89"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5524013E" w14:textId="77777777" w:rsidR="0020782F" w:rsidRPr="0020782F" w:rsidRDefault="0020782F" w:rsidP="0020782F">
      <w:pPr>
        <w:numPr>
          <w:ilvl w:val="0"/>
          <w:numId w:val="1"/>
        </w:numPr>
        <w:spacing w:after="0" w:line="240" w:lineRule="auto"/>
        <w:ind w:left="0"/>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xml:space="preserve">What are the distinct differences between legacy conventional systems and addressable systems? </w:t>
      </w:r>
    </w:p>
    <w:p w14:paraId="61509CA2" w14:textId="77777777" w:rsidR="0020782F" w:rsidRPr="0020782F" w:rsidRDefault="0020782F" w:rsidP="0020782F">
      <w:pPr>
        <w:numPr>
          <w:ilvl w:val="0"/>
          <w:numId w:val="1"/>
        </w:numPr>
        <w:spacing w:after="0" w:line="240" w:lineRule="auto"/>
        <w:ind w:left="0"/>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What NFPA standard regulates fire alarm systems and how is it developed?</w:t>
      </w:r>
    </w:p>
    <w:p w14:paraId="6C95EF61" w14:textId="77777777" w:rsidR="0020782F" w:rsidRPr="0020782F" w:rsidRDefault="0020782F" w:rsidP="0020782F">
      <w:pPr>
        <w:numPr>
          <w:ilvl w:val="0"/>
          <w:numId w:val="1"/>
        </w:numPr>
        <w:spacing w:after="0" w:line="240" w:lineRule="auto"/>
        <w:ind w:left="0"/>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What are specialty signals?</w:t>
      </w:r>
    </w:p>
    <w:p w14:paraId="4F0D5818"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4DF9744C"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xml:space="preserve">These points to ponder are critical for you as a leader to identify and prepare strategically as </w:t>
      </w:r>
      <w:proofErr w:type="gramStart"/>
      <w:r w:rsidRPr="0020782F">
        <w:rPr>
          <w:rFonts w:ascii="&amp;quot" w:eastAsia="Times New Roman" w:hAnsi="&amp;quot" w:cs="Helvetica"/>
          <w:color w:val="002855"/>
          <w:sz w:val="24"/>
          <w:szCs w:val="24"/>
          <w:bdr w:val="none" w:sz="0" w:space="0" w:color="auto" w:frame="1"/>
        </w:rPr>
        <w:t>all of</w:t>
      </w:r>
      <w:proofErr w:type="gramEnd"/>
      <w:r w:rsidRPr="0020782F">
        <w:rPr>
          <w:rFonts w:ascii="&amp;quot" w:eastAsia="Times New Roman" w:hAnsi="&amp;quot" w:cs="Helvetica"/>
          <w:color w:val="002855"/>
          <w:sz w:val="24"/>
          <w:szCs w:val="24"/>
          <w:bdr w:val="none" w:sz="0" w:space="0" w:color="auto" w:frame="1"/>
        </w:rPr>
        <w:t xml:space="preserve"> these challenges can potentially affect your agency or you. </w:t>
      </w:r>
    </w:p>
    <w:p w14:paraId="75EF70CE"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7DC78FEF"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Here is a link for you to research:</w:t>
      </w:r>
    </w:p>
    <w:p w14:paraId="6BE9C2D3" w14:textId="77777777" w:rsidR="0020782F" w:rsidRPr="0020782F" w:rsidRDefault="0020782F" w:rsidP="0020782F">
      <w:pPr>
        <w:spacing w:after="0" w:line="240" w:lineRule="auto"/>
        <w:rPr>
          <w:rFonts w:ascii="Helvetica" w:eastAsia="Times New Roman" w:hAnsi="Helvetica" w:cs="Helvetica"/>
          <w:color w:val="002855"/>
          <w:sz w:val="20"/>
          <w:szCs w:val="20"/>
        </w:rPr>
      </w:pPr>
      <w:proofErr w:type="spellStart"/>
      <w:r w:rsidRPr="0020782F">
        <w:rPr>
          <w:rFonts w:ascii="&amp;quot" w:eastAsia="Times New Roman" w:hAnsi="&amp;quot" w:cs="Helvetica"/>
          <w:color w:val="002855"/>
          <w:sz w:val="24"/>
          <w:szCs w:val="24"/>
          <w:bdr w:val="none" w:sz="0" w:space="0" w:color="auto" w:frame="1"/>
        </w:rPr>
        <w:t>RealPars</w:t>
      </w:r>
      <w:proofErr w:type="spellEnd"/>
      <w:r w:rsidRPr="0020782F">
        <w:rPr>
          <w:rFonts w:ascii="&amp;quot" w:eastAsia="Times New Roman" w:hAnsi="&amp;quot" w:cs="Helvetica"/>
          <w:color w:val="002855"/>
          <w:sz w:val="24"/>
          <w:szCs w:val="24"/>
          <w:bdr w:val="none" w:sz="0" w:space="0" w:color="auto" w:frame="1"/>
        </w:rPr>
        <w:t xml:space="preserve">. (2019). What is a Fire Alarm </w:t>
      </w:r>
      <w:proofErr w:type="gramStart"/>
      <w:r w:rsidRPr="0020782F">
        <w:rPr>
          <w:rFonts w:ascii="&amp;quot" w:eastAsia="Times New Roman" w:hAnsi="&amp;quot" w:cs="Helvetica"/>
          <w:color w:val="002855"/>
          <w:sz w:val="24"/>
          <w:szCs w:val="24"/>
          <w:bdr w:val="none" w:sz="0" w:space="0" w:color="auto" w:frame="1"/>
        </w:rPr>
        <w:t>System?.</w:t>
      </w:r>
      <w:proofErr w:type="gramEnd"/>
      <w:r w:rsidRPr="0020782F">
        <w:rPr>
          <w:rFonts w:ascii="&amp;quot" w:eastAsia="Times New Roman" w:hAnsi="&amp;quot" w:cs="Helvetica"/>
          <w:color w:val="002855"/>
          <w:sz w:val="24"/>
          <w:szCs w:val="24"/>
          <w:bdr w:val="none" w:sz="0" w:space="0" w:color="auto" w:frame="1"/>
        </w:rPr>
        <w:t xml:space="preserve"> </w:t>
      </w:r>
      <w:proofErr w:type="spellStart"/>
      <w:r w:rsidRPr="0020782F">
        <w:rPr>
          <w:rFonts w:ascii="Helvetica" w:eastAsia="Times New Roman" w:hAnsi="Helvetica" w:cs="Helvetica"/>
          <w:i/>
          <w:iCs/>
          <w:color w:val="002855"/>
          <w:sz w:val="24"/>
          <w:szCs w:val="24"/>
          <w:bdr w:val="none" w:sz="0" w:space="0" w:color="auto" w:frame="1"/>
        </w:rPr>
        <w:t>RealPars</w:t>
      </w:r>
      <w:proofErr w:type="spellEnd"/>
      <w:r w:rsidRPr="0020782F">
        <w:rPr>
          <w:rFonts w:ascii="Helvetica" w:eastAsia="Times New Roman" w:hAnsi="Helvetica" w:cs="Helvetica"/>
          <w:i/>
          <w:iCs/>
          <w:color w:val="002855"/>
          <w:sz w:val="24"/>
          <w:szCs w:val="24"/>
          <w:bdr w:val="none" w:sz="0" w:space="0" w:color="auto" w:frame="1"/>
        </w:rPr>
        <w:t xml:space="preserve"> YouTube Channel</w:t>
      </w:r>
    </w:p>
    <w:p w14:paraId="01E4145D" w14:textId="77777777" w:rsidR="0020782F" w:rsidRPr="0020782F" w:rsidRDefault="0020782F" w:rsidP="0020782F">
      <w:pPr>
        <w:spacing w:after="0" w:line="240" w:lineRule="auto"/>
        <w:rPr>
          <w:rFonts w:ascii="Helvetica" w:eastAsia="Times New Roman" w:hAnsi="Helvetica" w:cs="Helvetica"/>
          <w:color w:val="002855"/>
          <w:sz w:val="20"/>
          <w:szCs w:val="20"/>
        </w:rPr>
      </w:pPr>
      <w:hyperlink r:id="rId5" w:history="1">
        <w:r w:rsidRPr="0020782F">
          <w:rPr>
            <w:rFonts w:ascii="Helvetica" w:eastAsia="Times New Roman" w:hAnsi="Helvetica" w:cs="Helvetica"/>
            <w:b/>
            <w:bCs/>
            <w:color w:val="002855"/>
            <w:sz w:val="24"/>
            <w:szCs w:val="24"/>
            <w:u w:val="single"/>
            <w:bdr w:val="none" w:sz="0" w:space="0" w:color="auto" w:frame="1"/>
          </w:rPr>
          <w:t>https://www.youtube.com/watch?v=cVjyDgFrb2g</w:t>
        </w:r>
      </w:hyperlink>
    </w:p>
    <w:p w14:paraId="25EDE311"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322CCE42"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Important Notices:</w:t>
      </w:r>
    </w:p>
    <w:p w14:paraId="7BF1849A"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7B7904D9"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Project Requirements: </w:t>
      </w:r>
      <w:r w:rsidRPr="0020782F">
        <w:rPr>
          <w:rFonts w:ascii="Helvetica" w:eastAsia="Times New Roman" w:hAnsi="Helvetica" w:cs="Helvetica"/>
          <w:color w:val="002855"/>
          <w:sz w:val="24"/>
          <w:szCs w:val="24"/>
          <w:bdr w:val="none" w:sz="0" w:space="0" w:color="auto" w:frame="1"/>
        </w:rPr>
        <w:br/>
      </w:r>
      <w:r w:rsidRPr="0020782F">
        <w:rPr>
          <w:rFonts w:ascii="&amp;quot" w:eastAsia="Times New Roman" w:hAnsi="&amp;quot" w:cs="Helvetica"/>
          <w:color w:val="002855"/>
          <w:sz w:val="24"/>
          <w:szCs w:val="24"/>
          <w:bdr w:val="none" w:sz="0" w:space="0" w:color="auto" w:frame="1"/>
        </w:rPr>
        <w:t>To clarify the writing of project responses please note the following in order to achieve the highest possible score per essay response:</w:t>
      </w:r>
    </w:p>
    <w:p w14:paraId="6CBBF13D" w14:textId="77777777" w:rsidR="0020782F" w:rsidRPr="0020782F" w:rsidRDefault="0020782F" w:rsidP="0020782F">
      <w:pPr>
        <w:spacing w:after="0" w:line="240" w:lineRule="auto"/>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 </w:t>
      </w:r>
    </w:p>
    <w:p w14:paraId="0122AD78" w14:textId="77777777" w:rsidR="0020782F" w:rsidRPr="0020782F" w:rsidRDefault="0020782F" w:rsidP="0020782F">
      <w:pPr>
        <w:numPr>
          <w:ilvl w:val="0"/>
          <w:numId w:val="2"/>
        </w:numPr>
        <w:spacing w:after="0" w:line="240" w:lineRule="auto"/>
        <w:ind w:left="0"/>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All responses must have properly formatted in-text and reference citations. If you paraphrase than give proper citations. Failure to do so will result in a poor grade and possible violation of the CSU Plagiarism Policy.</w:t>
      </w:r>
    </w:p>
    <w:p w14:paraId="2A659542" w14:textId="77777777" w:rsidR="0020782F" w:rsidRPr="0020782F" w:rsidRDefault="0020782F" w:rsidP="0020782F">
      <w:pPr>
        <w:numPr>
          <w:ilvl w:val="0"/>
          <w:numId w:val="2"/>
        </w:numPr>
        <w:spacing w:after="0" w:line="240" w:lineRule="auto"/>
        <w:ind w:left="0"/>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lastRenderedPageBreak/>
        <w:t>All responses must have a minimum of </w:t>
      </w:r>
      <w:r w:rsidRPr="0020782F">
        <w:rPr>
          <w:rFonts w:ascii="Helvetica" w:eastAsia="Times New Roman" w:hAnsi="Helvetica" w:cs="Helvetica"/>
          <w:b/>
          <w:bCs/>
          <w:color w:val="002855"/>
          <w:sz w:val="24"/>
          <w:szCs w:val="24"/>
          <w:bdr w:val="none" w:sz="0" w:space="0" w:color="auto" w:frame="1"/>
        </w:rPr>
        <w:t>200</w:t>
      </w:r>
      <w:r w:rsidRPr="0020782F">
        <w:rPr>
          <w:rFonts w:ascii="&amp;quot" w:eastAsia="Times New Roman" w:hAnsi="&amp;quot" w:cs="Helvetica"/>
          <w:color w:val="002855"/>
          <w:sz w:val="24"/>
          <w:szCs w:val="24"/>
          <w:bdr w:val="none" w:sz="0" w:space="0" w:color="auto" w:frame="1"/>
        </w:rPr>
        <w:t> words which does not include in-text citations; anything less is not solid college level work. This means you will need to add content. You are not to just copy from the text with a citation to answer the questions. I have already read the textbook. I want you to add to the experience of the question.</w:t>
      </w:r>
    </w:p>
    <w:p w14:paraId="161BD574" w14:textId="77777777" w:rsidR="0020782F" w:rsidRPr="0020782F" w:rsidRDefault="0020782F" w:rsidP="0020782F">
      <w:pPr>
        <w:numPr>
          <w:ilvl w:val="0"/>
          <w:numId w:val="2"/>
        </w:numPr>
        <w:spacing w:after="0" w:line="240" w:lineRule="auto"/>
        <w:ind w:left="0"/>
        <w:rPr>
          <w:rFonts w:ascii="Helvetica" w:eastAsia="Times New Roman" w:hAnsi="Helvetica" w:cs="Helvetica"/>
          <w:color w:val="002855"/>
          <w:sz w:val="20"/>
          <w:szCs w:val="20"/>
        </w:rPr>
      </w:pPr>
      <w:r w:rsidRPr="0020782F">
        <w:rPr>
          <w:rFonts w:ascii="&amp;quot" w:eastAsia="Times New Roman" w:hAnsi="&amp;quot" w:cs="Helvetica"/>
          <w:color w:val="002855"/>
          <w:sz w:val="24"/>
          <w:szCs w:val="24"/>
          <w:bdr w:val="none" w:sz="0" w:space="0" w:color="auto" w:frame="1"/>
        </w:rPr>
        <w:t>Please use a Spell and/or Grammar Check function of your word processing software to ensure proper spelling and grammar before copy and paste. </w:t>
      </w:r>
    </w:p>
    <w:p w14:paraId="33C99008" w14:textId="77777777" w:rsidR="00772681" w:rsidRDefault="0020782F"/>
    <w:sectPr w:rsidR="0077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04AC"/>
    <w:multiLevelType w:val="multilevel"/>
    <w:tmpl w:val="E54A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481FD0"/>
    <w:multiLevelType w:val="multilevel"/>
    <w:tmpl w:val="2D0A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2F"/>
    <w:rsid w:val="0020782F"/>
    <w:rsid w:val="005D4B5A"/>
    <w:rsid w:val="00DC3EE9"/>
    <w:rsid w:val="00DC7C6B"/>
    <w:rsid w:val="00E6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12F8"/>
  <w15:chartTrackingRefBased/>
  <w15:docId w15:val="{FFF90647-9C73-4FA7-9DDE-8AD06F70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07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78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7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35138">
      <w:bodyDiv w:val="1"/>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VjyDgFrb2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Ursin</dc:creator>
  <cp:keywords/>
  <dc:description/>
  <cp:lastModifiedBy>Wilbert Ursin</cp:lastModifiedBy>
  <cp:revision>1</cp:revision>
  <dcterms:created xsi:type="dcterms:W3CDTF">2019-12-16T04:26:00Z</dcterms:created>
  <dcterms:modified xsi:type="dcterms:W3CDTF">2019-12-16T04:27:00Z</dcterms:modified>
</cp:coreProperties>
</file>