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0CDE" w14:textId="32BA763B" w:rsidR="00D5746A" w:rsidRPr="00AA78A9" w:rsidRDefault="00D5746A" w:rsidP="00B950AA">
      <w:pPr>
        <w:spacing w:line="480" w:lineRule="auto"/>
        <w:rPr>
          <w:b/>
        </w:rPr>
      </w:pPr>
    </w:p>
    <w:p w14:paraId="3D480073" w14:textId="77777777" w:rsidR="0074304F" w:rsidRDefault="0074304F" w:rsidP="00B950AA">
      <w:pPr>
        <w:spacing w:line="480" w:lineRule="auto"/>
        <w:jc w:val="center"/>
      </w:pPr>
    </w:p>
    <w:p w14:paraId="30EC0941" w14:textId="77777777" w:rsidR="0074304F" w:rsidRDefault="0074304F" w:rsidP="00B950AA">
      <w:pPr>
        <w:spacing w:line="480" w:lineRule="auto"/>
        <w:jc w:val="center"/>
      </w:pPr>
    </w:p>
    <w:p w14:paraId="2D7ED94B" w14:textId="77777777" w:rsidR="0074304F" w:rsidRDefault="0074304F" w:rsidP="00B950AA">
      <w:pPr>
        <w:spacing w:line="480" w:lineRule="auto"/>
        <w:jc w:val="center"/>
      </w:pPr>
    </w:p>
    <w:p w14:paraId="584B7350" w14:textId="77777777" w:rsidR="00B950AA" w:rsidRDefault="00B950AA" w:rsidP="00AA78A9">
      <w:pPr>
        <w:spacing w:after="120"/>
        <w:rPr>
          <w:b/>
        </w:rPr>
      </w:pPr>
    </w:p>
    <w:p w14:paraId="61939BF4" w14:textId="77777777" w:rsidR="00B950AA" w:rsidRDefault="00B950AA" w:rsidP="00AA78A9">
      <w:pPr>
        <w:spacing w:after="120"/>
        <w:rPr>
          <w:b/>
        </w:rPr>
      </w:pPr>
    </w:p>
    <w:p w14:paraId="76D2BBF3" w14:textId="461E2E45" w:rsidR="00B950AA" w:rsidRPr="00A75719" w:rsidRDefault="00A75719" w:rsidP="00A75719">
      <w:pPr>
        <w:spacing w:after="120"/>
        <w:jc w:val="center"/>
        <w:rPr>
          <w:b/>
          <w:i/>
          <w:iCs/>
          <w:sz w:val="28"/>
          <w:szCs w:val="28"/>
          <w:u w:val="single"/>
        </w:rPr>
      </w:pPr>
      <w:bookmarkStart w:id="0" w:name="_GoBack"/>
      <w:r>
        <w:rPr>
          <w:b/>
          <w:i/>
          <w:iCs/>
          <w:sz w:val="28"/>
          <w:szCs w:val="28"/>
          <w:u w:val="single"/>
        </w:rPr>
        <w:t xml:space="preserve">Original Topic 1 </w:t>
      </w:r>
      <w:proofErr w:type="gramStart"/>
      <w:r>
        <w:rPr>
          <w:b/>
          <w:i/>
          <w:iCs/>
          <w:sz w:val="28"/>
          <w:szCs w:val="28"/>
          <w:u w:val="single"/>
        </w:rPr>
        <w:t>Assignment  Practice</w:t>
      </w:r>
      <w:proofErr w:type="gramEnd"/>
      <w:r>
        <w:rPr>
          <w:b/>
          <w:i/>
          <w:iCs/>
          <w:sz w:val="28"/>
          <w:szCs w:val="28"/>
          <w:u w:val="single"/>
        </w:rPr>
        <w:t xml:space="preserve"> Problem</w:t>
      </w:r>
    </w:p>
    <w:bookmarkEnd w:id="0"/>
    <w:p w14:paraId="0D815117" w14:textId="77777777" w:rsidR="00B950AA" w:rsidRDefault="00B950AA" w:rsidP="00AA78A9">
      <w:pPr>
        <w:spacing w:after="120"/>
        <w:rPr>
          <w:b/>
        </w:rPr>
      </w:pPr>
    </w:p>
    <w:p w14:paraId="3510A3EA" w14:textId="77777777" w:rsidR="00B950AA" w:rsidRDefault="00B950AA" w:rsidP="00AA78A9">
      <w:pPr>
        <w:spacing w:after="120"/>
        <w:rPr>
          <w:b/>
        </w:rPr>
      </w:pPr>
    </w:p>
    <w:p w14:paraId="5A6D2990" w14:textId="77777777" w:rsidR="00B950AA" w:rsidRDefault="00B950AA" w:rsidP="00AA78A9">
      <w:pPr>
        <w:spacing w:after="120"/>
        <w:rPr>
          <w:b/>
        </w:rPr>
      </w:pPr>
    </w:p>
    <w:p w14:paraId="28E0662F" w14:textId="77777777" w:rsidR="00B950AA" w:rsidRDefault="00B950AA" w:rsidP="00AA78A9">
      <w:pPr>
        <w:spacing w:after="120"/>
        <w:rPr>
          <w:b/>
        </w:rPr>
      </w:pPr>
    </w:p>
    <w:p w14:paraId="43BCEFFE" w14:textId="77777777" w:rsidR="00B950AA" w:rsidRDefault="00B950AA" w:rsidP="00AA78A9">
      <w:pPr>
        <w:spacing w:after="120"/>
        <w:rPr>
          <w:b/>
        </w:rPr>
      </w:pPr>
    </w:p>
    <w:p w14:paraId="424FB1B9" w14:textId="77777777" w:rsidR="00B950AA" w:rsidRDefault="00B950AA" w:rsidP="00AA78A9">
      <w:pPr>
        <w:spacing w:after="120"/>
        <w:rPr>
          <w:b/>
        </w:rPr>
      </w:pPr>
    </w:p>
    <w:p w14:paraId="0661E6DE" w14:textId="77777777" w:rsidR="00B950AA" w:rsidRDefault="00B950AA" w:rsidP="00AA78A9">
      <w:pPr>
        <w:spacing w:after="120"/>
        <w:rPr>
          <w:b/>
        </w:rPr>
      </w:pPr>
    </w:p>
    <w:p w14:paraId="74E29242" w14:textId="77777777" w:rsidR="00B950AA" w:rsidRDefault="00B950AA" w:rsidP="00AA78A9">
      <w:pPr>
        <w:spacing w:after="120"/>
        <w:rPr>
          <w:b/>
        </w:rPr>
      </w:pPr>
    </w:p>
    <w:p w14:paraId="3311F659" w14:textId="77777777" w:rsidR="00B950AA" w:rsidRDefault="00B950AA" w:rsidP="00AA78A9">
      <w:pPr>
        <w:spacing w:after="120"/>
        <w:rPr>
          <w:b/>
        </w:rPr>
      </w:pPr>
    </w:p>
    <w:p w14:paraId="1FA4884D" w14:textId="77777777" w:rsidR="00A75719" w:rsidRDefault="00A75719" w:rsidP="00A75719">
      <w:pPr>
        <w:spacing w:after="120" w:line="480" w:lineRule="auto"/>
        <w:rPr>
          <w:b/>
        </w:rPr>
      </w:pPr>
    </w:p>
    <w:p w14:paraId="57541EA2" w14:textId="77777777" w:rsidR="00A75719" w:rsidRDefault="00A75719" w:rsidP="00A75719">
      <w:pPr>
        <w:spacing w:after="120" w:line="480" w:lineRule="auto"/>
        <w:rPr>
          <w:b/>
        </w:rPr>
      </w:pPr>
    </w:p>
    <w:p w14:paraId="0AD160BB" w14:textId="77777777" w:rsidR="00A75719" w:rsidRDefault="00A75719" w:rsidP="00A75719">
      <w:pPr>
        <w:spacing w:after="120" w:line="480" w:lineRule="auto"/>
        <w:rPr>
          <w:b/>
        </w:rPr>
      </w:pPr>
    </w:p>
    <w:p w14:paraId="36ECDF74" w14:textId="77777777" w:rsidR="00A75719" w:rsidRDefault="00A75719" w:rsidP="00A75719">
      <w:pPr>
        <w:spacing w:after="120" w:line="480" w:lineRule="auto"/>
        <w:rPr>
          <w:b/>
        </w:rPr>
      </w:pPr>
    </w:p>
    <w:p w14:paraId="34ADBA65" w14:textId="250F62AD" w:rsidR="00B950AA" w:rsidRDefault="00A75719" w:rsidP="00A75719">
      <w:pPr>
        <w:spacing w:after="120" w:line="480" w:lineRule="auto"/>
      </w:pPr>
      <w:r>
        <w:rPr>
          <w:b/>
        </w:rPr>
        <w:lastRenderedPageBreak/>
        <w:t xml:space="preserve">                                                                        </w:t>
      </w:r>
      <w:r w:rsidR="00480735" w:rsidRPr="00B950AA">
        <w:t xml:space="preserve">Clinical </w:t>
      </w:r>
      <w:r w:rsidR="0074304F">
        <w:t>I</w:t>
      </w:r>
      <w:r w:rsidR="00480735" w:rsidRPr="00B950AA">
        <w:t xml:space="preserve">ssues </w:t>
      </w:r>
      <w:r w:rsidR="0074304F">
        <w:t>S</w:t>
      </w:r>
      <w:r w:rsidR="00480735" w:rsidRPr="00B950AA">
        <w:t>ummary</w:t>
      </w:r>
    </w:p>
    <w:p w14:paraId="79252FAB" w14:textId="6D1F568C" w:rsidR="00F74CB1" w:rsidRDefault="00480735" w:rsidP="0074304F">
      <w:pPr>
        <w:spacing w:after="120" w:line="480" w:lineRule="auto"/>
        <w:ind w:firstLine="720"/>
        <w:jc w:val="both"/>
      </w:pPr>
      <w:r>
        <w:t xml:space="preserve">Nurses are the most affected by burn out and job dissatisfaction in the profession. This can be attributed to the nature of their work and the overall demands of the profession. </w:t>
      </w:r>
      <w:r w:rsidR="00263DE6">
        <w:t xml:space="preserve">Ultimately, frustration from the patients can elevate the bedside nurse's stress levels leading to burnout. </w:t>
      </w:r>
      <w:r>
        <w:t>Burn out</w:t>
      </w:r>
      <w:r w:rsidR="0074304F">
        <w:t>,</w:t>
      </w:r>
      <w:r>
        <w:t xml:space="preserve"> and job dissatisfaction </w:t>
      </w:r>
      <w:r w:rsidR="0074304F">
        <w:t>is</w:t>
      </w:r>
      <w:r>
        <w:t xml:space="preserve"> a course for concern</w:t>
      </w:r>
      <w:r w:rsidR="0074304F">
        <w:t>,</w:t>
      </w:r>
      <w:r>
        <w:t xml:space="preserve"> especially in busy health care in the system</w:t>
      </w:r>
      <w:r w:rsidR="009D5C4C">
        <w:t xml:space="preserve"> (</w:t>
      </w:r>
      <w:r w:rsidR="009D5C4C" w:rsidRPr="009D5C4C">
        <w:t>Aiken</w:t>
      </w:r>
      <w:r w:rsidR="009D5C4C">
        <w:t xml:space="preserve"> et al., 2002)</w:t>
      </w:r>
      <w:r>
        <w:t>. The issues bring about individual problems that yield widespread problems in the whole organization. For instance, a nurse may develop "neuroendocrine" related responses and</w:t>
      </w:r>
      <w:r w:rsidR="0074304F">
        <w:t>,</w:t>
      </w:r>
      <w:r>
        <w:t xml:space="preserve"> ultimately physiological outcomes that can result in illness. With</w:t>
      </w:r>
      <w:r w:rsidR="00263DE6">
        <w:t>in</w:t>
      </w:r>
      <w:r>
        <w:t xml:space="preserve"> the organization, job dissatisfaction and increased burnout can result in the poor turn out and elevated absenteeism impacting health care delivery within the organization. Nurse</w:t>
      </w:r>
      <w:r w:rsidR="00263DE6">
        <w:t>s who</w:t>
      </w:r>
      <w:r>
        <w:t xml:space="preserve"> deal with patients daily are liable to workplace stress that yields elevated levels of burnout and subsequent job dissatisfaction</w:t>
      </w:r>
      <w:r w:rsidR="009D5C4C">
        <w:t xml:space="preserve"> (</w:t>
      </w:r>
      <w:r w:rsidR="009D5C4C" w:rsidRPr="009D5C4C">
        <w:t>Aiken</w:t>
      </w:r>
      <w:r w:rsidR="009D5C4C">
        <w:t xml:space="preserve"> et al., 2002)</w:t>
      </w:r>
      <w:r>
        <w:t>.</w:t>
      </w:r>
    </w:p>
    <w:p w14:paraId="0D422261" w14:textId="7A5A18D4" w:rsidR="00263DE6" w:rsidRDefault="00480735" w:rsidP="0074304F">
      <w:pPr>
        <w:spacing w:after="120" w:line="480" w:lineRule="auto"/>
        <w:ind w:firstLine="720"/>
        <w:jc w:val="both"/>
      </w:pPr>
      <w:r>
        <w:t>The development of creative team building activities can help address the issue among nurses in various hospital settings while enhancing their overall job satisfaction. This is because such activities are meant to enhance nurse's morale, increased communication, and trust that is very crucial in a clinical setting</w:t>
      </w:r>
      <w:r w:rsidR="009D5C4C">
        <w:t xml:space="preserve"> (</w:t>
      </w:r>
      <w:r w:rsidR="009D5C4C" w:rsidRPr="009D5C4C">
        <w:t>Clark</w:t>
      </w:r>
      <w:r w:rsidR="009D5C4C">
        <w:t>, 2009)</w:t>
      </w:r>
      <w:r>
        <w:t>. Such activities enhance trust as well as improved morals in a clinic. The move creates a collaborative environment between colleagues as well as cooperation while integrating the team's efforts in problem-solving. The activity can be organized individually</w:t>
      </w:r>
      <w:r w:rsidR="0074304F">
        <w:t>,</w:t>
      </w:r>
      <w:r>
        <w:t xml:space="preserve"> or it can integrate the whole organization. However, the involvement of the organization may limit the activities due to the need for money, but individual nursing cooperation can cut any cost required. They can set a </w:t>
      </w:r>
      <w:proofErr w:type="gramStart"/>
      <w:r>
        <w:t>particular day</w:t>
      </w:r>
      <w:proofErr w:type="gramEnd"/>
      <w:r>
        <w:t xml:space="preserve"> of how they can be a meeting taking into account their particular</w:t>
      </w:r>
      <w:r w:rsidR="009D5C4C">
        <w:t xml:space="preserve"> (</w:t>
      </w:r>
      <w:r w:rsidR="009D5C4C" w:rsidRPr="009D5C4C">
        <w:t>Clark</w:t>
      </w:r>
      <w:r w:rsidR="009D5C4C">
        <w:t>, 2009)</w:t>
      </w:r>
      <w:r>
        <w:t>.</w:t>
      </w:r>
    </w:p>
    <w:p w14:paraId="4BB76111" w14:textId="77777777" w:rsidR="00E84FEC" w:rsidRDefault="00480735" w:rsidP="00BB6EA6">
      <w:pPr>
        <w:spacing w:after="120" w:line="480" w:lineRule="auto"/>
        <w:ind w:firstLine="720"/>
      </w:pPr>
      <w:r>
        <w:lastRenderedPageBreak/>
        <w:t>Question:</w:t>
      </w:r>
    </w:p>
    <w:p w14:paraId="1594A371" w14:textId="77777777" w:rsidR="00E84FEC" w:rsidRDefault="00480735" w:rsidP="00BB6EA6">
      <w:pPr>
        <w:spacing w:after="120" w:line="480" w:lineRule="auto"/>
        <w:ind w:firstLine="720"/>
      </w:pPr>
      <w:r>
        <w:t>Do creative team building activities among the nurses relieve job dissatisfaction and minimize burn out levels in comparison to the nurses who do not undergo such activities?</w:t>
      </w:r>
    </w:p>
    <w:p w14:paraId="47781BA0" w14:textId="229CBD33" w:rsidR="00E84FEC" w:rsidRDefault="00480735" w:rsidP="00E84FEC">
      <w:pPr>
        <w:spacing w:after="120" w:line="480" w:lineRule="auto"/>
        <w:ind w:firstLine="720"/>
      </w:pPr>
      <w:r>
        <w:t xml:space="preserve">P- Bedside nurses </w:t>
      </w:r>
    </w:p>
    <w:p w14:paraId="0D53B4A2" w14:textId="540EAD52" w:rsidR="00E84FEC" w:rsidRDefault="00480735" w:rsidP="00E84FEC">
      <w:pPr>
        <w:spacing w:after="120" w:line="480" w:lineRule="auto"/>
        <w:ind w:firstLine="720"/>
      </w:pPr>
      <w:r>
        <w:t xml:space="preserve">I- Creative team building activities </w:t>
      </w:r>
    </w:p>
    <w:p w14:paraId="6C6851B3" w14:textId="312A0916" w:rsidR="00E84FEC" w:rsidRDefault="00480735" w:rsidP="00BB6EA6">
      <w:pPr>
        <w:spacing w:after="120" w:line="480" w:lineRule="auto"/>
        <w:ind w:firstLine="720"/>
      </w:pPr>
      <w:r>
        <w:t>C-Nurses who do get involved in the building activities</w:t>
      </w:r>
    </w:p>
    <w:p w14:paraId="333539C3" w14:textId="5061B3CA" w:rsidR="00E84FEC" w:rsidRDefault="00480735" w:rsidP="00BB6EA6">
      <w:pPr>
        <w:spacing w:after="120" w:line="480" w:lineRule="auto"/>
        <w:ind w:firstLine="720"/>
      </w:pPr>
      <w:r>
        <w:t>O-Enhanced job satisfaction and minimized burnout</w:t>
      </w:r>
    </w:p>
    <w:p w14:paraId="22A1ECD3" w14:textId="2FBDF501" w:rsidR="00B950AA" w:rsidRPr="00B950AA" w:rsidRDefault="00480735" w:rsidP="00BB6EA6">
      <w:pPr>
        <w:spacing w:after="120" w:line="480" w:lineRule="auto"/>
        <w:ind w:firstLine="720"/>
      </w:pPr>
      <w:r>
        <w:t xml:space="preserve">T-Undisclosed </w:t>
      </w:r>
      <w:r w:rsidR="00BB6EA6">
        <w:t xml:space="preserve"> </w:t>
      </w:r>
    </w:p>
    <w:p w14:paraId="05AC8443" w14:textId="77777777" w:rsidR="00B950AA" w:rsidRPr="00B950AA" w:rsidRDefault="00B950AA" w:rsidP="00B950AA">
      <w:pPr>
        <w:spacing w:after="120"/>
        <w:ind w:firstLine="720"/>
      </w:pPr>
    </w:p>
    <w:p w14:paraId="07D47B94" w14:textId="77777777" w:rsidR="00B950AA" w:rsidRDefault="00B950AA" w:rsidP="00AA78A9">
      <w:pPr>
        <w:spacing w:after="120"/>
        <w:rPr>
          <w:b/>
        </w:rPr>
      </w:pPr>
    </w:p>
    <w:p w14:paraId="7D9589CB" w14:textId="77777777" w:rsidR="00B950AA" w:rsidRDefault="00B950AA" w:rsidP="00AA78A9">
      <w:pPr>
        <w:spacing w:after="120"/>
        <w:rPr>
          <w:b/>
        </w:rPr>
      </w:pPr>
    </w:p>
    <w:p w14:paraId="1DF63606" w14:textId="77777777" w:rsidR="00B950AA" w:rsidRDefault="00B950AA" w:rsidP="00AA78A9">
      <w:pPr>
        <w:spacing w:after="120"/>
        <w:rPr>
          <w:b/>
        </w:rPr>
      </w:pPr>
    </w:p>
    <w:p w14:paraId="09834B4A" w14:textId="77777777" w:rsidR="00B950AA" w:rsidRDefault="00B950AA" w:rsidP="00AA78A9">
      <w:pPr>
        <w:spacing w:after="120"/>
        <w:rPr>
          <w:b/>
        </w:rPr>
      </w:pPr>
    </w:p>
    <w:p w14:paraId="0CEC17D3" w14:textId="77777777" w:rsidR="00B950AA" w:rsidRDefault="00B950AA" w:rsidP="00AA78A9">
      <w:pPr>
        <w:spacing w:after="120"/>
        <w:rPr>
          <w:b/>
        </w:rPr>
      </w:pPr>
    </w:p>
    <w:p w14:paraId="47E9CAC2" w14:textId="77777777" w:rsidR="00135EF5" w:rsidRPr="00135EF5" w:rsidRDefault="00135EF5" w:rsidP="00135EF5">
      <w:pPr>
        <w:spacing w:after="120"/>
      </w:pPr>
    </w:p>
    <w:p w14:paraId="615C0E15" w14:textId="77777777" w:rsidR="00322E29" w:rsidRPr="00A63203" w:rsidRDefault="00322E29" w:rsidP="00AA78A9">
      <w:pPr>
        <w:spacing w:after="120"/>
        <w:rPr>
          <w:bCs/>
        </w:rPr>
      </w:pPr>
    </w:p>
    <w:p w14:paraId="7CD9EDD3" w14:textId="475E6556" w:rsidR="00DE7630" w:rsidRPr="00E8515F" w:rsidRDefault="00480735" w:rsidP="004B007E">
      <w:pPr>
        <w:tabs>
          <w:tab w:val="center" w:pos="6480"/>
        </w:tabs>
        <w:spacing w:after="120"/>
        <w:rPr>
          <w:b/>
        </w:rPr>
      </w:pPr>
      <w:r>
        <w:rPr>
          <w:b/>
        </w:rPr>
        <w:tab/>
      </w:r>
    </w:p>
    <w:tbl>
      <w:tblPr>
        <w:tblStyle w:val="TableGrid"/>
        <w:tblW w:w="13950" w:type="dxa"/>
        <w:tblInd w:w="-365" w:type="dxa"/>
        <w:tblLook w:val="04A0" w:firstRow="1" w:lastRow="0" w:firstColumn="1" w:lastColumn="0" w:noHBand="0" w:noVBand="1"/>
      </w:tblPr>
      <w:tblGrid>
        <w:gridCol w:w="2610"/>
        <w:gridCol w:w="3219"/>
        <w:gridCol w:w="3803"/>
        <w:gridCol w:w="4318"/>
      </w:tblGrid>
      <w:tr w:rsidR="00816265" w14:paraId="614715EC" w14:textId="77777777" w:rsidTr="00DF4A5C">
        <w:trPr>
          <w:trHeight w:val="537"/>
        </w:trPr>
        <w:tc>
          <w:tcPr>
            <w:tcW w:w="2610" w:type="dxa"/>
            <w:shd w:val="clear" w:color="auto" w:fill="D9D9D9" w:themeFill="background1" w:themeFillShade="D9"/>
            <w:vAlign w:val="center"/>
          </w:tcPr>
          <w:p w14:paraId="69B2A3A2" w14:textId="77777777" w:rsidR="00E8515F" w:rsidRPr="002D0A8A" w:rsidRDefault="00480735" w:rsidP="0016510B">
            <w:pPr>
              <w:jc w:val="center"/>
              <w:rPr>
                <w:b/>
              </w:rPr>
            </w:pPr>
            <w:r w:rsidRPr="002D0A8A">
              <w:rPr>
                <w:b/>
              </w:rPr>
              <w:lastRenderedPageBreak/>
              <w:t>Criteria</w:t>
            </w:r>
          </w:p>
        </w:tc>
        <w:tc>
          <w:tcPr>
            <w:tcW w:w="3219" w:type="dxa"/>
            <w:shd w:val="clear" w:color="auto" w:fill="D9D9D9" w:themeFill="background1" w:themeFillShade="D9"/>
            <w:vAlign w:val="center"/>
          </w:tcPr>
          <w:p w14:paraId="053C7A16" w14:textId="77777777" w:rsidR="00E8515F" w:rsidRPr="002D0A8A" w:rsidRDefault="00480735" w:rsidP="0016510B">
            <w:pPr>
              <w:jc w:val="center"/>
              <w:rPr>
                <w:b/>
              </w:rPr>
            </w:pPr>
            <w:r w:rsidRPr="002D0A8A">
              <w:rPr>
                <w:b/>
              </w:rPr>
              <w:t>Article 1</w:t>
            </w:r>
          </w:p>
        </w:tc>
        <w:tc>
          <w:tcPr>
            <w:tcW w:w="3803" w:type="dxa"/>
            <w:shd w:val="clear" w:color="auto" w:fill="D9D9D9" w:themeFill="background1" w:themeFillShade="D9"/>
            <w:vAlign w:val="center"/>
          </w:tcPr>
          <w:p w14:paraId="7C24579C" w14:textId="77777777" w:rsidR="00E8515F" w:rsidRPr="002D0A8A" w:rsidRDefault="00480735" w:rsidP="0016510B">
            <w:pPr>
              <w:jc w:val="center"/>
              <w:rPr>
                <w:b/>
              </w:rPr>
            </w:pPr>
            <w:r w:rsidRPr="002D0A8A">
              <w:rPr>
                <w:b/>
              </w:rPr>
              <w:t>Article 2</w:t>
            </w:r>
          </w:p>
        </w:tc>
        <w:tc>
          <w:tcPr>
            <w:tcW w:w="4318" w:type="dxa"/>
            <w:shd w:val="clear" w:color="auto" w:fill="D9D9D9" w:themeFill="background1" w:themeFillShade="D9"/>
            <w:vAlign w:val="center"/>
          </w:tcPr>
          <w:p w14:paraId="1941EFAA" w14:textId="77777777" w:rsidR="00E8515F" w:rsidRPr="002D0A8A" w:rsidRDefault="00480735" w:rsidP="0016510B">
            <w:pPr>
              <w:jc w:val="center"/>
              <w:rPr>
                <w:b/>
              </w:rPr>
            </w:pPr>
            <w:r w:rsidRPr="002D0A8A">
              <w:rPr>
                <w:b/>
              </w:rPr>
              <w:t>Article 3</w:t>
            </w:r>
          </w:p>
        </w:tc>
      </w:tr>
      <w:tr w:rsidR="00816265" w14:paraId="160AC602" w14:textId="77777777" w:rsidTr="00DF4A5C">
        <w:trPr>
          <w:trHeight w:val="537"/>
        </w:trPr>
        <w:tc>
          <w:tcPr>
            <w:tcW w:w="2610" w:type="dxa"/>
          </w:tcPr>
          <w:p w14:paraId="2B5AB1D6" w14:textId="344A7FFD" w:rsidR="00E8515F" w:rsidRPr="00724127" w:rsidRDefault="00480735" w:rsidP="006B2717">
            <w:pPr>
              <w:rPr>
                <w:b/>
              </w:rPr>
            </w:pPr>
            <w:r>
              <w:rPr>
                <w:b/>
              </w:rPr>
              <w:t>APA</w:t>
            </w:r>
            <w:r w:rsidR="00A5186B">
              <w:rPr>
                <w:b/>
              </w:rPr>
              <w:t>-</w:t>
            </w:r>
            <w:r>
              <w:rPr>
                <w:b/>
              </w:rPr>
              <w:t>Formatted Article Citation with Permalink</w:t>
            </w:r>
          </w:p>
        </w:tc>
        <w:tc>
          <w:tcPr>
            <w:tcW w:w="3219" w:type="dxa"/>
          </w:tcPr>
          <w:p w14:paraId="3169B2A0" w14:textId="4B800561" w:rsidR="00DE7630" w:rsidRPr="007F5BA7" w:rsidRDefault="00480735" w:rsidP="007F6740">
            <w:r w:rsidRPr="00BB6600">
              <w:t>Hayward, D., Bungay, V., Wolff, A. C., &amp; MacDonald, V. (2016). A qualitative study of experienced nurses' voluntary turnover: Learning from their perspectives. Journal of clinical nursing, 25(9-10), 1336-1345.</w:t>
            </w:r>
          </w:p>
        </w:tc>
        <w:tc>
          <w:tcPr>
            <w:tcW w:w="3803" w:type="dxa"/>
          </w:tcPr>
          <w:p w14:paraId="3EF66277" w14:textId="0F21A586" w:rsidR="00E8515F" w:rsidRPr="00C451BA" w:rsidRDefault="00480735" w:rsidP="007B156B">
            <w:proofErr w:type="spellStart"/>
            <w:r w:rsidRPr="002E1B76">
              <w:t>Billeter‐Koponen</w:t>
            </w:r>
            <w:proofErr w:type="spellEnd"/>
            <w:r w:rsidRPr="002E1B76">
              <w:t xml:space="preserve">, S., &amp; </w:t>
            </w:r>
            <w:proofErr w:type="spellStart"/>
            <w:r w:rsidRPr="002E1B76">
              <w:t>Fredén</w:t>
            </w:r>
            <w:proofErr w:type="spellEnd"/>
            <w:r w:rsidRPr="002E1B76">
              <w:t>, L. (2005). Long‐term stress, burnout, and patient-nurse relations: qualitative interview study about nurses' experiences. Scandinavian Journal of Caring Sciences, 19(1), 20-27.</w:t>
            </w:r>
          </w:p>
        </w:tc>
        <w:tc>
          <w:tcPr>
            <w:tcW w:w="4318" w:type="dxa"/>
          </w:tcPr>
          <w:p w14:paraId="0D2C4DDE" w14:textId="7217DCB2" w:rsidR="00E8515F" w:rsidRPr="0064455C" w:rsidRDefault="00480735" w:rsidP="00761459">
            <w:proofErr w:type="spellStart"/>
            <w:r w:rsidRPr="00C775C3">
              <w:t>Khowaja</w:t>
            </w:r>
            <w:proofErr w:type="spellEnd"/>
            <w:r w:rsidRPr="00C775C3">
              <w:t>, K., Merchant, R. J., &amp; Hirani, D. (2005). Registered nurse's perception of work satisfaction at a Tertiary Care University Hospital. Journal of nursing management, 13(1), 32-39.</w:t>
            </w:r>
          </w:p>
        </w:tc>
      </w:tr>
      <w:tr w:rsidR="00816265" w14:paraId="3601D30E" w14:textId="77777777" w:rsidTr="00DF4A5C">
        <w:trPr>
          <w:trHeight w:val="537"/>
        </w:trPr>
        <w:tc>
          <w:tcPr>
            <w:tcW w:w="2610" w:type="dxa"/>
          </w:tcPr>
          <w:p w14:paraId="5917F692" w14:textId="694580A5" w:rsidR="00E8515F" w:rsidRPr="00724127" w:rsidRDefault="00480735" w:rsidP="006B2717">
            <w:pPr>
              <w:rPr>
                <w:b/>
              </w:rPr>
            </w:pPr>
            <w:r>
              <w:rPr>
                <w:b/>
              </w:rPr>
              <w:t xml:space="preserve">How </w:t>
            </w:r>
            <w:r w:rsidR="00A5186B">
              <w:rPr>
                <w:b/>
              </w:rPr>
              <w:t xml:space="preserve">Does </w:t>
            </w:r>
            <w:r>
              <w:rPr>
                <w:b/>
              </w:rPr>
              <w:t>the Article Relate to the PICOT Question</w:t>
            </w:r>
            <w:r w:rsidR="00A5186B">
              <w:rPr>
                <w:b/>
              </w:rPr>
              <w:t>?</w:t>
            </w:r>
          </w:p>
        </w:tc>
        <w:tc>
          <w:tcPr>
            <w:tcW w:w="3219" w:type="dxa"/>
          </w:tcPr>
          <w:p w14:paraId="075B2518" w14:textId="23D0D9D3" w:rsidR="00E8515F" w:rsidRPr="002D0A8A" w:rsidRDefault="00480735" w:rsidP="00DE7630">
            <w:r>
              <w:t>By examining the factors that impacted the experienced nurs</w:t>
            </w:r>
            <w:r w:rsidR="0074304F">
              <w:t>ing</w:t>
            </w:r>
            <w:r>
              <w:t xml:space="preserve"> deci</w:t>
            </w:r>
            <w:r w:rsidR="0074304F">
              <w:t>ded</w:t>
            </w:r>
            <w:r>
              <w:t xml:space="preserve"> to leave nurse related </w:t>
            </w:r>
            <w:r w:rsidR="0074304F">
              <w:t>jobs</w:t>
            </w:r>
            <w:r>
              <w:t xml:space="preserve"> and seek other employment.</w:t>
            </w:r>
          </w:p>
        </w:tc>
        <w:tc>
          <w:tcPr>
            <w:tcW w:w="3803" w:type="dxa"/>
          </w:tcPr>
          <w:p w14:paraId="4EAACC54" w14:textId="0D0588AC" w:rsidR="00E8515F" w:rsidRPr="002D0A8A" w:rsidRDefault="00480735" w:rsidP="00364ED7">
            <w:r>
              <w:t xml:space="preserve">By obtaining a </w:t>
            </w:r>
            <w:r w:rsidR="00364ED7">
              <w:t xml:space="preserve">concrete comprehension of </w:t>
            </w:r>
            <w:proofErr w:type="gramStart"/>
            <w:r>
              <w:t>nurses</w:t>
            </w:r>
            <w:proofErr w:type="gramEnd"/>
            <w:r>
              <w:t xml:space="preserve"> experience burnout and accumulative stress in the workplace</w:t>
            </w:r>
            <w:r w:rsidR="00C451BA">
              <w:t xml:space="preserve">. </w:t>
            </w:r>
          </w:p>
        </w:tc>
        <w:tc>
          <w:tcPr>
            <w:tcW w:w="4318" w:type="dxa"/>
          </w:tcPr>
          <w:p w14:paraId="096D9EB7" w14:textId="1E413B5D" w:rsidR="00E8515F" w:rsidRPr="002D0A8A" w:rsidRDefault="00480735" w:rsidP="008D408C">
            <w:r>
              <w:t>Stressed, frustrated</w:t>
            </w:r>
            <w:r w:rsidR="0074304F">
              <w:t>,</w:t>
            </w:r>
            <w:r>
              <w:t xml:space="preserve"> and demoralized nurses have a big impact on the delivery of health care.</w:t>
            </w:r>
          </w:p>
        </w:tc>
      </w:tr>
      <w:tr w:rsidR="00816265" w14:paraId="26AD8324" w14:textId="77777777" w:rsidTr="00DF4A5C">
        <w:trPr>
          <w:trHeight w:val="537"/>
        </w:trPr>
        <w:tc>
          <w:tcPr>
            <w:tcW w:w="2610" w:type="dxa"/>
          </w:tcPr>
          <w:p w14:paraId="5591C154" w14:textId="04C1F991" w:rsidR="00E8515F" w:rsidRPr="00724127" w:rsidRDefault="00480735" w:rsidP="006B2717">
            <w:pPr>
              <w:rPr>
                <w:b/>
              </w:rPr>
            </w:pPr>
            <w:r>
              <w:rPr>
                <w:b/>
              </w:rPr>
              <w:t>Quantitative, Qualitative</w:t>
            </w:r>
            <w:r w:rsidR="00821A70">
              <w:rPr>
                <w:b/>
              </w:rPr>
              <w:t xml:space="preserve"> </w:t>
            </w:r>
            <w:r>
              <w:rPr>
                <w:b/>
              </w:rPr>
              <w:t>(How do you know</w:t>
            </w:r>
            <w:r w:rsidR="00A5186B">
              <w:rPr>
                <w:b/>
              </w:rPr>
              <w:t>?</w:t>
            </w:r>
            <w:r>
              <w:rPr>
                <w:b/>
              </w:rPr>
              <w:t>)</w:t>
            </w:r>
          </w:p>
        </w:tc>
        <w:tc>
          <w:tcPr>
            <w:tcW w:w="3219" w:type="dxa"/>
          </w:tcPr>
          <w:p w14:paraId="53B2930C" w14:textId="36DA902C" w:rsidR="00E8515F" w:rsidRPr="002D0A8A" w:rsidRDefault="00480735" w:rsidP="00BB6600">
            <w:r>
              <w:t xml:space="preserve">Qualitative </w:t>
            </w:r>
            <w:r w:rsidR="007F5BA7">
              <w:t xml:space="preserve">design – </w:t>
            </w:r>
            <w:r w:rsidR="00BB6600">
              <w:t xml:space="preserve">used a descriptive and interpretive approach </w:t>
            </w:r>
            <w:r w:rsidR="007F5BA7">
              <w:t xml:space="preserve"> </w:t>
            </w:r>
          </w:p>
        </w:tc>
        <w:tc>
          <w:tcPr>
            <w:tcW w:w="3803" w:type="dxa"/>
          </w:tcPr>
          <w:p w14:paraId="04C023E8" w14:textId="6BA180F3" w:rsidR="00E8515F" w:rsidRPr="002D0A8A" w:rsidRDefault="00480735" w:rsidP="002E1B76">
            <w:r>
              <w:t xml:space="preserve">Qualitative design </w:t>
            </w:r>
            <w:r w:rsidR="00F10ACE">
              <w:t>–</w:t>
            </w:r>
            <w:r>
              <w:t xml:space="preserve"> </w:t>
            </w:r>
            <w:r w:rsidR="002E1B76">
              <w:t xml:space="preserve">tape-recorded </w:t>
            </w:r>
            <w:r w:rsidR="00FE7861">
              <w:t>semi-structured</w:t>
            </w:r>
            <w:r w:rsidR="002E1B76">
              <w:t xml:space="preserve"> interviews.</w:t>
            </w:r>
          </w:p>
        </w:tc>
        <w:tc>
          <w:tcPr>
            <w:tcW w:w="4318" w:type="dxa"/>
          </w:tcPr>
          <w:p w14:paraId="5A2E2803" w14:textId="6EA0AEA7" w:rsidR="00E8515F" w:rsidRPr="002D0A8A" w:rsidRDefault="00480735" w:rsidP="008D408C">
            <w:r>
              <w:t>D</w:t>
            </w:r>
            <w:r w:rsidRPr="008D408C">
              <w:t>escriptive qualitative research</w:t>
            </w:r>
          </w:p>
        </w:tc>
      </w:tr>
      <w:tr w:rsidR="00816265" w14:paraId="0A70084A" w14:textId="77777777" w:rsidTr="00DF4A5C">
        <w:trPr>
          <w:trHeight w:val="359"/>
        </w:trPr>
        <w:tc>
          <w:tcPr>
            <w:tcW w:w="2610" w:type="dxa"/>
          </w:tcPr>
          <w:p w14:paraId="3439484C" w14:textId="3F8F110D" w:rsidR="00E8515F" w:rsidRDefault="00480735" w:rsidP="006B2717">
            <w:pPr>
              <w:rPr>
                <w:b/>
              </w:rPr>
            </w:pPr>
            <w:r>
              <w:rPr>
                <w:b/>
              </w:rPr>
              <w:t>Purpose Statement</w:t>
            </w:r>
          </w:p>
        </w:tc>
        <w:tc>
          <w:tcPr>
            <w:tcW w:w="3219" w:type="dxa"/>
          </w:tcPr>
          <w:p w14:paraId="14974B60" w14:textId="556C6DD2" w:rsidR="00E8515F" w:rsidRPr="002D0A8A" w:rsidRDefault="00480735" w:rsidP="00327F50">
            <w:r>
              <w:t xml:space="preserve">To </w:t>
            </w:r>
            <w:r w:rsidR="00581C28">
              <w:t xml:space="preserve">explore </w:t>
            </w:r>
            <w:r w:rsidR="00364ED7">
              <w:t>“</w:t>
            </w:r>
            <w:r w:rsidR="00581C28">
              <w:t xml:space="preserve">nurses decision‐making processes and the factors that led to </w:t>
            </w:r>
            <w:r w:rsidR="00FE7861">
              <w:t>the decision</w:t>
            </w:r>
            <w:r w:rsidR="00364ED7">
              <w:t xml:space="preserve"> to leave” </w:t>
            </w:r>
            <w:r w:rsidR="00581C28">
              <w:t>practice settings</w:t>
            </w:r>
          </w:p>
        </w:tc>
        <w:tc>
          <w:tcPr>
            <w:tcW w:w="3803" w:type="dxa"/>
          </w:tcPr>
          <w:p w14:paraId="0B336B75" w14:textId="24A888CA" w:rsidR="00E8515F" w:rsidRPr="002D0A8A" w:rsidRDefault="00480735" w:rsidP="007B156B">
            <w:r>
              <w:t>Nurses professionalism and patient-nurse relations and the experience of long-lasting stress and burn out.</w:t>
            </w:r>
            <w:r w:rsidR="00F10ACE">
              <w:t xml:space="preserve"> </w:t>
            </w:r>
          </w:p>
        </w:tc>
        <w:tc>
          <w:tcPr>
            <w:tcW w:w="4318" w:type="dxa"/>
          </w:tcPr>
          <w:p w14:paraId="4EAE2937" w14:textId="0C0198C3" w:rsidR="00E8515F" w:rsidRPr="002D0A8A" w:rsidRDefault="00480735" w:rsidP="008D408C">
            <w:r>
              <w:t>Sought to explore burnout and job satisfaction as a leading cause of high turnover rates.</w:t>
            </w:r>
          </w:p>
        </w:tc>
      </w:tr>
      <w:tr w:rsidR="00816265" w14:paraId="3BB2C4D6" w14:textId="77777777" w:rsidTr="00DF4A5C">
        <w:trPr>
          <w:trHeight w:val="359"/>
        </w:trPr>
        <w:tc>
          <w:tcPr>
            <w:tcW w:w="2610" w:type="dxa"/>
          </w:tcPr>
          <w:p w14:paraId="5A5C3106" w14:textId="103D6E0E" w:rsidR="00E8515F" w:rsidRPr="00724127" w:rsidRDefault="00480735" w:rsidP="00E8515F">
            <w:pPr>
              <w:rPr>
                <w:b/>
              </w:rPr>
            </w:pPr>
            <w:r>
              <w:rPr>
                <w:b/>
              </w:rPr>
              <w:t>Research Question</w:t>
            </w:r>
          </w:p>
        </w:tc>
        <w:tc>
          <w:tcPr>
            <w:tcW w:w="3219" w:type="dxa"/>
          </w:tcPr>
          <w:p w14:paraId="1DD1AB4B" w14:textId="6113C7DC" w:rsidR="00E8515F" w:rsidRPr="00327F50" w:rsidRDefault="00364ED7" w:rsidP="00581C28">
            <w:pPr>
              <w:spacing w:after="120"/>
              <w:rPr>
                <w:bCs/>
              </w:rPr>
            </w:pPr>
            <w:r>
              <w:rPr>
                <w:bCs/>
              </w:rPr>
              <w:t>F</w:t>
            </w:r>
            <w:r w:rsidR="00480735">
              <w:rPr>
                <w:bCs/>
              </w:rPr>
              <w:t>actors that elevate the burses turnover rate as well as the reasons why they decided to leave practice settings?</w:t>
            </w:r>
          </w:p>
        </w:tc>
        <w:tc>
          <w:tcPr>
            <w:tcW w:w="3803" w:type="dxa"/>
          </w:tcPr>
          <w:p w14:paraId="0FA5163E" w14:textId="5934C98F" w:rsidR="00E8515F" w:rsidRPr="002D0A8A" w:rsidRDefault="00364ED7" w:rsidP="00604C25">
            <w:r>
              <w:t xml:space="preserve">Nurses experiences </w:t>
            </w:r>
            <w:r w:rsidR="0074304F">
              <w:t>amid</w:t>
            </w:r>
            <w:r>
              <w:t xml:space="preserve"> burnout and stress</w:t>
            </w:r>
          </w:p>
        </w:tc>
        <w:tc>
          <w:tcPr>
            <w:tcW w:w="4318" w:type="dxa"/>
          </w:tcPr>
          <w:p w14:paraId="4B5312A1" w14:textId="0CDF5BA6" w:rsidR="00E8515F" w:rsidRPr="002D0A8A" w:rsidRDefault="00480735" w:rsidP="008D408C">
            <w:r>
              <w:t xml:space="preserve">Do </w:t>
            </w:r>
            <w:r w:rsidR="00364ED7">
              <w:t xml:space="preserve">nurses feel </w:t>
            </w:r>
            <w:r w:rsidR="008D408C">
              <w:t xml:space="preserve">comfortable and satisfied in </w:t>
            </w:r>
            <w:r w:rsidR="008D408C" w:rsidRPr="008D408C">
              <w:t>the current working environment</w:t>
            </w:r>
          </w:p>
        </w:tc>
      </w:tr>
      <w:tr w:rsidR="00816265" w14:paraId="20CEAD2B" w14:textId="77777777" w:rsidTr="00DF4A5C">
        <w:trPr>
          <w:trHeight w:val="350"/>
        </w:trPr>
        <w:tc>
          <w:tcPr>
            <w:tcW w:w="2610" w:type="dxa"/>
          </w:tcPr>
          <w:p w14:paraId="3AE22EC0" w14:textId="451805B4" w:rsidR="00E8515F" w:rsidRPr="00724127" w:rsidRDefault="00480735" w:rsidP="006B2717">
            <w:pPr>
              <w:rPr>
                <w:b/>
              </w:rPr>
            </w:pPr>
            <w:r>
              <w:rPr>
                <w:b/>
              </w:rPr>
              <w:t>Outcome</w:t>
            </w:r>
          </w:p>
        </w:tc>
        <w:tc>
          <w:tcPr>
            <w:tcW w:w="3219" w:type="dxa"/>
          </w:tcPr>
          <w:p w14:paraId="746ADD91" w14:textId="4C5C302F" w:rsidR="00581C28" w:rsidRDefault="00480735" w:rsidP="00327F50">
            <w:r>
              <w:t>T</w:t>
            </w:r>
            <w:r w:rsidR="00F10ACE">
              <w:t>hem</w:t>
            </w:r>
            <w:r w:rsidR="00C451BA">
              <w:t>e</w:t>
            </w:r>
            <w:r w:rsidR="00F10ACE">
              <w:t>s</w:t>
            </w:r>
            <w:r w:rsidR="00C451BA">
              <w:t xml:space="preserve"> identified:</w:t>
            </w:r>
          </w:p>
          <w:p w14:paraId="7D51E6DA" w14:textId="047800A1" w:rsidR="003E444A" w:rsidRDefault="00480735" w:rsidP="00C451BA">
            <w:pPr>
              <w:pStyle w:val="ListParagraph"/>
              <w:numPr>
                <w:ilvl w:val="0"/>
                <w:numId w:val="1"/>
              </w:numPr>
            </w:pPr>
            <w:r>
              <w:t>Ineffective work relationship</w:t>
            </w:r>
          </w:p>
          <w:p w14:paraId="0ABCDF35" w14:textId="20D34B98" w:rsidR="003E444A" w:rsidRDefault="00480735" w:rsidP="00C451BA">
            <w:pPr>
              <w:pStyle w:val="ListParagraph"/>
              <w:numPr>
                <w:ilvl w:val="0"/>
                <w:numId w:val="1"/>
              </w:numPr>
            </w:pPr>
            <w:r>
              <w:t>Lack of support from the leadership</w:t>
            </w:r>
          </w:p>
          <w:p w14:paraId="6507D710" w14:textId="76B5B014" w:rsidR="003E444A" w:rsidRDefault="00480735" w:rsidP="00C451BA">
            <w:pPr>
              <w:pStyle w:val="ListParagraph"/>
              <w:numPr>
                <w:ilvl w:val="0"/>
                <w:numId w:val="1"/>
              </w:numPr>
            </w:pPr>
            <w:r>
              <w:t>Workloads demands</w:t>
            </w:r>
          </w:p>
          <w:p w14:paraId="122852E5" w14:textId="62FE94E1" w:rsidR="00C451BA" w:rsidRPr="002D0A8A" w:rsidRDefault="00480735" w:rsidP="003E444A">
            <w:pPr>
              <w:pStyle w:val="ListParagraph"/>
              <w:numPr>
                <w:ilvl w:val="0"/>
                <w:numId w:val="1"/>
              </w:numPr>
            </w:pPr>
            <w:r>
              <w:t>Patient acuity</w:t>
            </w:r>
          </w:p>
        </w:tc>
        <w:tc>
          <w:tcPr>
            <w:tcW w:w="3803" w:type="dxa"/>
          </w:tcPr>
          <w:p w14:paraId="0DFE9A87" w14:textId="5A703DEC" w:rsidR="00E8515F" w:rsidRDefault="00480735" w:rsidP="0071789A">
            <w:r>
              <w:t>T</w:t>
            </w:r>
            <w:r w:rsidR="00F10ACE">
              <w:t>hemes identified:</w:t>
            </w:r>
          </w:p>
          <w:p w14:paraId="4D3064E4" w14:textId="2EB92C69" w:rsidR="00FE7861" w:rsidRDefault="00480735" w:rsidP="00FE7861">
            <w:pPr>
              <w:pStyle w:val="ListParagraph"/>
              <w:numPr>
                <w:ilvl w:val="0"/>
                <w:numId w:val="2"/>
              </w:numPr>
            </w:pPr>
            <w:r>
              <w:t>Burnout experience,</w:t>
            </w:r>
          </w:p>
          <w:p w14:paraId="65665825" w14:textId="1DE14FCD" w:rsidR="00FE7861" w:rsidRDefault="00480735" w:rsidP="00FE7861">
            <w:pPr>
              <w:pStyle w:val="ListParagraph"/>
              <w:numPr>
                <w:ilvl w:val="0"/>
                <w:numId w:val="2"/>
              </w:numPr>
            </w:pPr>
            <w:r>
              <w:t>E</w:t>
            </w:r>
            <w:r w:rsidRPr="00FE7861">
              <w:t>ffects on the work,</w:t>
            </w:r>
          </w:p>
          <w:p w14:paraId="3000D82F" w14:textId="296933D3" w:rsidR="00F10ACE" w:rsidRPr="002D0A8A" w:rsidRDefault="00480735" w:rsidP="00FE7861">
            <w:pPr>
              <w:pStyle w:val="ListParagraph"/>
              <w:numPr>
                <w:ilvl w:val="0"/>
                <w:numId w:val="2"/>
              </w:numPr>
            </w:pPr>
            <w:r>
              <w:t>T</w:t>
            </w:r>
            <w:r w:rsidRPr="00FE7861">
              <w:t>he working situation, and support</w:t>
            </w:r>
          </w:p>
        </w:tc>
        <w:tc>
          <w:tcPr>
            <w:tcW w:w="4318" w:type="dxa"/>
          </w:tcPr>
          <w:p w14:paraId="4D4D82C8" w14:textId="48D6FB1C" w:rsidR="00E8515F" w:rsidRDefault="00480735" w:rsidP="00310038">
            <w:r>
              <w:t>Themes identified</w:t>
            </w:r>
          </w:p>
          <w:p w14:paraId="7A6C305E" w14:textId="3B8B7E6E" w:rsidR="008D408C" w:rsidRDefault="00480735" w:rsidP="008D408C">
            <w:pPr>
              <w:pStyle w:val="ListParagraph"/>
              <w:numPr>
                <w:ilvl w:val="0"/>
                <w:numId w:val="3"/>
              </w:numPr>
            </w:pPr>
            <w:r w:rsidRPr="008D408C">
              <w:t>Burn out</w:t>
            </w:r>
          </w:p>
          <w:p w14:paraId="717E1D12" w14:textId="5D3E17D2" w:rsidR="008D408C" w:rsidRDefault="00480735" w:rsidP="008D408C">
            <w:pPr>
              <w:pStyle w:val="ListParagraph"/>
              <w:numPr>
                <w:ilvl w:val="0"/>
                <w:numId w:val="3"/>
              </w:numPr>
            </w:pPr>
            <w:r w:rsidRPr="008D408C">
              <w:t>Non‐supportive nursing management staff</w:t>
            </w:r>
          </w:p>
          <w:p w14:paraId="2B72575F" w14:textId="03BB2298" w:rsidR="0064455C" w:rsidRPr="002D0A8A" w:rsidRDefault="00480735" w:rsidP="008D408C">
            <w:pPr>
              <w:pStyle w:val="ListParagraph"/>
              <w:numPr>
                <w:ilvl w:val="0"/>
                <w:numId w:val="3"/>
              </w:numPr>
            </w:pPr>
            <w:r w:rsidRPr="008D408C">
              <w:t>Lack of respect</w:t>
            </w:r>
          </w:p>
        </w:tc>
      </w:tr>
      <w:tr w:rsidR="00816265" w14:paraId="11A007FE" w14:textId="77777777" w:rsidTr="00DF4A5C">
        <w:trPr>
          <w:trHeight w:val="537"/>
        </w:trPr>
        <w:tc>
          <w:tcPr>
            <w:tcW w:w="2610" w:type="dxa"/>
          </w:tcPr>
          <w:p w14:paraId="01C04F58" w14:textId="549B5059" w:rsidR="00963E2A" w:rsidRDefault="00480735" w:rsidP="00963E2A">
            <w:pPr>
              <w:rPr>
                <w:b/>
              </w:rPr>
            </w:pPr>
            <w:r>
              <w:rPr>
                <w:b/>
              </w:rPr>
              <w:lastRenderedPageBreak/>
              <w:t xml:space="preserve">Setting </w:t>
            </w:r>
          </w:p>
          <w:p w14:paraId="35F47A90" w14:textId="232FF46A" w:rsidR="00E8515F" w:rsidRPr="00724127" w:rsidRDefault="00480735" w:rsidP="00963E2A">
            <w:pPr>
              <w:rPr>
                <w:b/>
              </w:rPr>
            </w:pPr>
            <w:r>
              <w:rPr>
                <w:b/>
              </w:rPr>
              <w:t xml:space="preserve">(Where did the study take place?) </w:t>
            </w:r>
          </w:p>
        </w:tc>
        <w:tc>
          <w:tcPr>
            <w:tcW w:w="3219" w:type="dxa"/>
          </w:tcPr>
          <w:p w14:paraId="7F0EAFAA" w14:textId="36802E42" w:rsidR="00E8515F" w:rsidRPr="002D0A8A" w:rsidRDefault="00480735" w:rsidP="00327F50">
            <w:r>
              <w:t>P</w:t>
            </w:r>
            <w:r w:rsidRPr="003E444A">
              <w:t>articipant's choice and convenience</w:t>
            </w:r>
          </w:p>
        </w:tc>
        <w:tc>
          <w:tcPr>
            <w:tcW w:w="3803" w:type="dxa"/>
          </w:tcPr>
          <w:p w14:paraId="7176064A" w14:textId="25D53909" w:rsidR="00E8515F" w:rsidRPr="002D0A8A" w:rsidRDefault="00480735" w:rsidP="00F62680">
            <w:r>
              <w:t>D</w:t>
            </w:r>
            <w:r w:rsidRPr="00FE7861">
              <w:t>ifferent care institutions</w:t>
            </w:r>
          </w:p>
        </w:tc>
        <w:tc>
          <w:tcPr>
            <w:tcW w:w="4318" w:type="dxa"/>
          </w:tcPr>
          <w:p w14:paraId="57DC36B3" w14:textId="04AFC57F" w:rsidR="00E8515F" w:rsidRPr="002D0A8A" w:rsidRDefault="00480735" w:rsidP="00634FBC">
            <w:r w:rsidRPr="008D408C">
              <w:t>Tertiary Care University Hospital</w:t>
            </w:r>
          </w:p>
        </w:tc>
      </w:tr>
      <w:tr w:rsidR="00816265" w14:paraId="15726DA0" w14:textId="77777777" w:rsidTr="00DF4A5C">
        <w:trPr>
          <w:trHeight w:val="323"/>
        </w:trPr>
        <w:tc>
          <w:tcPr>
            <w:tcW w:w="2610" w:type="dxa"/>
          </w:tcPr>
          <w:p w14:paraId="3BE6BBB4" w14:textId="308CE445" w:rsidR="00E8515F" w:rsidRPr="00724127" w:rsidRDefault="00480735" w:rsidP="006B2717">
            <w:pPr>
              <w:rPr>
                <w:b/>
              </w:rPr>
            </w:pPr>
            <w:r>
              <w:rPr>
                <w:b/>
              </w:rPr>
              <w:t>Sample</w:t>
            </w:r>
          </w:p>
        </w:tc>
        <w:tc>
          <w:tcPr>
            <w:tcW w:w="3219" w:type="dxa"/>
          </w:tcPr>
          <w:p w14:paraId="1DBBCCA6" w14:textId="5E1238B5" w:rsidR="00E8515F" w:rsidRPr="002D0A8A" w:rsidRDefault="00480735" w:rsidP="00152A22">
            <w:r>
              <w:t>12 participants who were</w:t>
            </w:r>
            <w:r w:rsidRPr="003E444A">
              <w:t xml:space="preserve"> female</w:t>
            </w:r>
          </w:p>
        </w:tc>
        <w:tc>
          <w:tcPr>
            <w:tcW w:w="3803" w:type="dxa"/>
          </w:tcPr>
          <w:p w14:paraId="48A6B121" w14:textId="46ACDD1A" w:rsidR="00E8515F" w:rsidRPr="002D0A8A" w:rsidRDefault="00480735" w:rsidP="00FE7861">
            <w:r>
              <w:t xml:space="preserve">10 nurses participated </w:t>
            </w:r>
          </w:p>
        </w:tc>
        <w:tc>
          <w:tcPr>
            <w:tcW w:w="4318" w:type="dxa"/>
          </w:tcPr>
          <w:p w14:paraId="3DE61B00" w14:textId="5E34A6B0" w:rsidR="00E8515F" w:rsidRPr="002D0A8A" w:rsidRDefault="00480735" w:rsidP="000B6980">
            <w:r>
              <w:t xml:space="preserve">45 nurses </w:t>
            </w:r>
            <w:r w:rsidR="00AF4F3F">
              <w:t>participated</w:t>
            </w:r>
          </w:p>
        </w:tc>
      </w:tr>
      <w:tr w:rsidR="00816265" w14:paraId="2F98091E" w14:textId="77777777" w:rsidTr="00DF4A5C">
        <w:trPr>
          <w:trHeight w:val="341"/>
        </w:trPr>
        <w:tc>
          <w:tcPr>
            <w:tcW w:w="2610" w:type="dxa"/>
          </w:tcPr>
          <w:p w14:paraId="0D4D156E" w14:textId="0B5F3049" w:rsidR="00E8515F" w:rsidRPr="00724127" w:rsidRDefault="00480735" w:rsidP="006B2717">
            <w:pPr>
              <w:rPr>
                <w:b/>
              </w:rPr>
            </w:pPr>
            <w:r>
              <w:rPr>
                <w:b/>
              </w:rPr>
              <w:t>Method</w:t>
            </w:r>
          </w:p>
        </w:tc>
        <w:tc>
          <w:tcPr>
            <w:tcW w:w="3219" w:type="dxa"/>
          </w:tcPr>
          <w:p w14:paraId="613BE351" w14:textId="627EFF84" w:rsidR="00E8515F" w:rsidRPr="002D0A8A" w:rsidRDefault="00480735" w:rsidP="00152A22">
            <w:r>
              <w:t>Qualitative descriptive study</w:t>
            </w:r>
          </w:p>
        </w:tc>
        <w:tc>
          <w:tcPr>
            <w:tcW w:w="3803" w:type="dxa"/>
          </w:tcPr>
          <w:p w14:paraId="518C89C5" w14:textId="20A35B55" w:rsidR="00E8515F" w:rsidRPr="002D0A8A" w:rsidRDefault="00480735" w:rsidP="00131C27">
            <w:r>
              <w:t xml:space="preserve">Qualitative </w:t>
            </w:r>
            <w:r w:rsidR="00445828">
              <w:t xml:space="preserve">tape-recorded semi-structured </w:t>
            </w:r>
            <w:r>
              <w:t>interviews</w:t>
            </w:r>
          </w:p>
        </w:tc>
        <w:tc>
          <w:tcPr>
            <w:tcW w:w="4318" w:type="dxa"/>
          </w:tcPr>
          <w:p w14:paraId="178E2143" w14:textId="1C8885C7" w:rsidR="00E8515F" w:rsidRPr="002D0A8A" w:rsidRDefault="00480735" w:rsidP="00382A1B">
            <w:r w:rsidRPr="00AF4F3F">
              <w:t>Qualitative descriptive study</w:t>
            </w:r>
          </w:p>
        </w:tc>
      </w:tr>
      <w:tr w:rsidR="00816265" w14:paraId="1569770F" w14:textId="77777777" w:rsidTr="00DF4A5C">
        <w:trPr>
          <w:trHeight w:val="537"/>
        </w:trPr>
        <w:tc>
          <w:tcPr>
            <w:tcW w:w="2610" w:type="dxa"/>
          </w:tcPr>
          <w:p w14:paraId="54990F37" w14:textId="43090C60" w:rsidR="00E8515F" w:rsidRPr="00724127" w:rsidRDefault="00480735" w:rsidP="006B2717">
            <w:pPr>
              <w:rPr>
                <w:b/>
              </w:rPr>
            </w:pPr>
            <w:r>
              <w:rPr>
                <w:b/>
              </w:rPr>
              <w:t>Key Findings of the Study</w:t>
            </w:r>
          </w:p>
        </w:tc>
        <w:tc>
          <w:tcPr>
            <w:tcW w:w="3219" w:type="dxa"/>
          </w:tcPr>
          <w:p w14:paraId="0EE98FEB" w14:textId="7FDF4D24" w:rsidR="00E8515F" w:rsidRPr="002D0A8A" w:rsidRDefault="00480735" w:rsidP="00152A22">
            <w:r>
              <w:t>Identification of themes that relate to</w:t>
            </w:r>
            <w:r w:rsidR="00DA6D27">
              <w:t xml:space="preserve"> burnout and job dissatisfaction such as</w:t>
            </w:r>
            <w:r>
              <w:t xml:space="preserve"> </w:t>
            </w:r>
            <w:r w:rsidR="00DA6D27" w:rsidRPr="00DA6D27">
              <w:t>Workload demands</w:t>
            </w:r>
            <w:r w:rsidR="00DA6D27">
              <w:t xml:space="preserve">, professional relationships, and </w:t>
            </w:r>
            <w:proofErr w:type="gramStart"/>
            <w:r w:rsidR="00DA6D27">
              <w:t>patients</w:t>
            </w:r>
            <w:proofErr w:type="gramEnd"/>
            <w:r w:rsidR="00DA6D27">
              <w:t xml:space="preserve"> acuity.</w:t>
            </w:r>
          </w:p>
        </w:tc>
        <w:tc>
          <w:tcPr>
            <w:tcW w:w="3803" w:type="dxa"/>
          </w:tcPr>
          <w:p w14:paraId="3142E32B" w14:textId="59E33BFA" w:rsidR="00E8515F" w:rsidRPr="002D0A8A" w:rsidRDefault="00480735" w:rsidP="00C775C3">
            <w:r>
              <w:t>The study identified p</w:t>
            </w:r>
            <w:r w:rsidRPr="00445828">
              <w:t>atient-nurse</w:t>
            </w:r>
            <w:r>
              <w:t xml:space="preserve"> relations in the process of care delivery</w:t>
            </w:r>
            <w:r w:rsidRPr="00445828">
              <w:t>.</w:t>
            </w:r>
          </w:p>
        </w:tc>
        <w:tc>
          <w:tcPr>
            <w:tcW w:w="4318" w:type="dxa"/>
          </w:tcPr>
          <w:p w14:paraId="6E11B652" w14:textId="5CAAB8A1" w:rsidR="00E8515F" w:rsidRPr="002D0A8A" w:rsidRDefault="00480735" w:rsidP="00FA4E22">
            <w:r>
              <w:t xml:space="preserve">This study identified different opportunities to offer breastfeeding education. </w:t>
            </w:r>
          </w:p>
        </w:tc>
      </w:tr>
      <w:tr w:rsidR="00816265" w14:paraId="044F3256" w14:textId="77777777" w:rsidTr="00DF4A5C">
        <w:trPr>
          <w:trHeight w:val="537"/>
        </w:trPr>
        <w:tc>
          <w:tcPr>
            <w:tcW w:w="2610" w:type="dxa"/>
          </w:tcPr>
          <w:p w14:paraId="619AFDF8" w14:textId="1E899A1B" w:rsidR="00E8515F" w:rsidRDefault="00480735" w:rsidP="006B2717">
            <w:pPr>
              <w:rPr>
                <w:b/>
              </w:rPr>
            </w:pPr>
            <w:r>
              <w:rPr>
                <w:b/>
              </w:rPr>
              <w:t>Recommendations of the Researcher</w:t>
            </w:r>
          </w:p>
        </w:tc>
        <w:tc>
          <w:tcPr>
            <w:tcW w:w="3219" w:type="dxa"/>
          </w:tcPr>
          <w:p w14:paraId="120E09C9" w14:textId="08B35D16" w:rsidR="00E8515F" w:rsidRPr="002D0A8A" w:rsidRDefault="00480735" w:rsidP="002E1B76">
            <w:r>
              <w:t xml:space="preserve">Acknowledges that appropriate means </w:t>
            </w:r>
            <w:proofErr w:type="gramStart"/>
            <w:r>
              <w:t>have to</w:t>
            </w:r>
            <w:proofErr w:type="gramEnd"/>
            <w:r>
              <w:t xml:space="preserve"> be integrated to develop worki</w:t>
            </w:r>
            <w:r w:rsidR="00DA6D27" w:rsidRPr="00DA6D27">
              <w:t>ng relationships</w:t>
            </w:r>
            <w:r>
              <w:t>, work demands, burnout, and stress.</w:t>
            </w:r>
          </w:p>
        </w:tc>
        <w:tc>
          <w:tcPr>
            <w:tcW w:w="3803" w:type="dxa"/>
          </w:tcPr>
          <w:p w14:paraId="3F9A0CB5" w14:textId="1855C7A1" w:rsidR="00E8515F" w:rsidRPr="002D0A8A" w:rsidRDefault="00480735" w:rsidP="0059297F">
            <w:r>
              <w:t xml:space="preserve">Communication in the workplace is significant. </w:t>
            </w:r>
            <w:r w:rsidR="00C775C3">
              <w:t>Trust is equally significant and contributes to carrier growth</w:t>
            </w:r>
          </w:p>
        </w:tc>
        <w:tc>
          <w:tcPr>
            <w:tcW w:w="4318" w:type="dxa"/>
          </w:tcPr>
          <w:p w14:paraId="13E6476F" w14:textId="6E1F4C88" w:rsidR="00E8515F" w:rsidRPr="002D0A8A" w:rsidRDefault="00480735" w:rsidP="00B223D2">
            <w:r>
              <w:t>R</w:t>
            </w:r>
            <w:r w:rsidRPr="00AF4F3F">
              <w:t xml:space="preserve">ecognition of nurses, simplifying nursing documentation, </w:t>
            </w:r>
            <w:r>
              <w:t xml:space="preserve">and </w:t>
            </w:r>
            <w:r w:rsidRPr="00AF4F3F">
              <w:t>increasing recreational activities for nurses</w:t>
            </w:r>
            <w:r>
              <w:t xml:space="preserve"> can help reduce the burnout and increase job satisfaction</w:t>
            </w:r>
          </w:p>
        </w:tc>
      </w:tr>
    </w:tbl>
    <w:p w14:paraId="493EB2BE" w14:textId="77777777" w:rsidR="00DF4A5C" w:rsidRDefault="00DF4A5C"/>
    <w:p w14:paraId="33D941D6" w14:textId="77777777" w:rsidR="00244DD5" w:rsidRDefault="00244DD5"/>
    <w:p w14:paraId="30BF89B5" w14:textId="77777777" w:rsidR="00244DD5" w:rsidRDefault="00244DD5"/>
    <w:p w14:paraId="3F12ABDC" w14:textId="77777777" w:rsidR="00244DD5" w:rsidRDefault="00244DD5"/>
    <w:p w14:paraId="4A57FF39" w14:textId="77777777" w:rsidR="00244DD5" w:rsidRDefault="00244DD5"/>
    <w:p w14:paraId="2CE7018E" w14:textId="77777777" w:rsidR="00244DD5" w:rsidRDefault="00244DD5"/>
    <w:p w14:paraId="353361E1" w14:textId="77777777" w:rsidR="00244DD5" w:rsidRDefault="00244DD5"/>
    <w:p w14:paraId="0F3EBE8C" w14:textId="77777777" w:rsidR="00244DD5" w:rsidRDefault="00244DD5"/>
    <w:p w14:paraId="7520B11C" w14:textId="77777777" w:rsidR="00244DD5" w:rsidRDefault="00244DD5"/>
    <w:p w14:paraId="02377E7B" w14:textId="77777777" w:rsidR="00244DD5" w:rsidRDefault="00244DD5"/>
    <w:p w14:paraId="25FBD92D" w14:textId="77777777" w:rsidR="00244DD5" w:rsidRDefault="00244DD5"/>
    <w:p w14:paraId="49C7586F" w14:textId="77777777" w:rsidR="00244DD5" w:rsidRDefault="00244DD5"/>
    <w:p w14:paraId="7F9876EF" w14:textId="77777777" w:rsidR="00244DD5" w:rsidRDefault="00244DD5"/>
    <w:p w14:paraId="17179C26" w14:textId="77777777" w:rsidR="00244DD5" w:rsidRDefault="00244DD5"/>
    <w:tbl>
      <w:tblPr>
        <w:tblStyle w:val="TableGrid"/>
        <w:tblW w:w="13950" w:type="dxa"/>
        <w:tblInd w:w="-365" w:type="dxa"/>
        <w:tblLayout w:type="fixed"/>
        <w:tblLook w:val="04A0" w:firstRow="1" w:lastRow="0" w:firstColumn="1" w:lastColumn="0" w:noHBand="0" w:noVBand="1"/>
      </w:tblPr>
      <w:tblGrid>
        <w:gridCol w:w="2610"/>
        <w:gridCol w:w="3240"/>
        <w:gridCol w:w="3780"/>
        <w:gridCol w:w="4320"/>
      </w:tblGrid>
      <w:tr w:rsidR="00816265" w14:paraId="5720FE50" w14:textId="77777777" w:rsidTr="00FD4F6A">
        <w:trPr>
          <w:trHeight w:val="537"/>
        </w:trPr>
        <w:tc>
          <w:tcPr>
            <w:tcW w:w="2610" w:type="dxa"/>
            <w:shd w:val="clear" w:color="auto" w:fill="D9D9D9" w:themeFill="background1" w:themeFillShade="D9"/>
            <w:vAlign w:val="center"/>
          </w:tcPr>
          <w:p w14:paraId="3AADE0E7" w14:textId="77777777" w:rsidR="00A5186B" w:rsidRPr="002D0A8A" w:rsidRDefault="00480735" w:rsidP="001E113C">
            <w:pPr>
              <w:jc w:val="center"/>
              <w:rPr>
                <w:b/>
              </w:rPr>
            </w:pPr>
            <w:r w:rsidRPr="002D0A8A">
              <w:rPr>
                <w:b/>
              </w:rPr>
              <w:lastRenderedPageBreak/>
              <w:t>Criteria</w:t>
            </w:r>
          </w:p>
        </w:tc>
        <w:tc>
          <w:tcPr>
            <w:tcW w:w="3240" w:type="dxa"/>
            <w:shd w:val="clear" w:color="auto" w:fill="D9D9D9" w:themeFill="background1" w:themeFillShade="D9"/>
            <w:vAlign w:val="center"/>
          </w:tcPr>
          <w:p w14:paraId="3B99D057" w14:textId="2E0AC0FA" w:rsidR="00A5186B" w:rsidRPr="002D0A8A" w:rsidRDefault="00480735" w:rsidP="00A5186B">
            <w:pPr>
              <w:jc w:val="center"/>
              <w:rPr>
                <w:b/>
              </w:rPr>
            </w:pPr>
            <w:r w:rsidRPr="002D0A8A">
              <w:rPr>
                <w:b/>
              </w:rPr>
              <w:t xml:space="preserve">Article </w:t>
            </w:r>
            <w:r>
              <w:rPr>
                <w:b/>
              </w:rPr>
              <w:t>4</w:t>
            </w:r>
          </w:p>
        </w:tc>
        <w:tc>
          <w:tcPr>
            <w:tcW w:w="3780" w:type="dxa"/>
            <w:shd w:val="clear" w:color="auto" w:fill="D9D9D9" w:themeFill="background1" w:themeFillShade="D9"/>
            <w:vAlign w:val="center"/>
          </w:tcPr>
          <w:p w14:paraId="16DA6BF4" w14:textId="4AB7727B" w:rsidR="00A5186B" w:rsidRPr="002D0A8A" w:rsidRDefault="00480735" w:rsidP="00A5186B">
            <w:pPr>
              <w:jc w:val="center"/>
              <w:rPr>
                <w:b/>
              </w:rPr>
            </w:pPr>
            <w:r w:rsidRPr="002D0A8A">
              <w:rPr>
                <w:b/>
              </w:rPr>
              <w:t xml:space="preserve">Article </w:t>
            </w:r>
            <w:r>
              <w:rPr>
                <w:b/>
              </w:rPr>
              <w:t>5</w:t>
            </w:r>
          </w:p>
        </w:tc>
        <w:tc>
          <w:tcPr>
            <w:tcW w:w="4320" w:type="dxa"/>
            <w:shd w:val="clear" w:color="auto" w:fill="D9D9D9" w:themeFill="background1" w:themeFillShade="D9"/>
            <w:vAlign w:val="center"/>
          </w:tcPr>
          <w:p w14:paraId="546C3B04" w14:textId="407A9AB3" w:rsidR="00A5186B" w:rsidRPr="002D0A8A" w:rsidRDefault="00480735" w:rsidP="00A5186B">
            <w:pPr>
              <w:jc w:val="center"/>
              <w:rPr>
                <w:b/>
              </w:rPr>
            </w:pPr>
            <w:r w:rsidRPr="002D0A8A">
              <w:rPr>
                <w:b/>
              </w:rPr>
              <w:t xml:space="preserve">Article </w:t>
            </w:r>
            <w:r>
              <w:rPr>
                <w:b/>
              </w:rPr>
              <w:t>6</w:t>
            </w:r>
          </w:p>
        </w:tc>
      </w:tr>
      <w:tr w:rsidR="00816265" w14:paraId="67BA9F1E" w14:textId="77777777" w:rsidTr="00FD4F6A">
        <w:trPr>
          <w:trHeight w:val="537"/>
        </w:trPr>
        <w:tc>
          <w:tcPr>
            <w:tcW w:w="2610" w:type="dxa"/>
          </w:tcPr>
          <w:p w14:paraId="27C9388D" w14:textId="77777777" w:rsidR="00A5186B" w:rsidRPr="00724127" w:rsidRDefault="00480735" w:rsidP="001E113C">
            <w:pPr>
              <w:rPr>
                <w:b/>
              </w:rPr>
            </w:pPr>
            <w:r>
              <w:rPr>
                <w:b/>
              </w:rPr>
              <w:t>APA-Formatted Article Citation with Permalink</w:t>
            </w:r>
          </w:p>
        </w:tc>
        <w:tc>
          <w:tcPr>
            <w:tcW w:w="3240" w:type="dxa"/>
          </w:tcPr>
          <w:p w14:paraId="13EA6AE7" w14:textId="721ACF76" w:rsidR="004F3623" w:rsidRPr="00F10ACE" w:rsidRDefault="00480735" w:rsidP="009C077B">
            <w:r w:rsidRPr="000C2ACA">
              <w:t>Klopper, H. C., Coetzee, S. K., Pretorius, R., &amp; Bester, P. (2012). Practice environment, job satisfaction</w:t>
            </w:r>
            <w:r w:rsidR="0074304F">
              <w:t>,</w:t>
            </w:r>
            <w:r w:rsidRPr="000C2ACA">
              <w:t xml:space="preserve"> and burnout of critical care nurses in South Africa. Journal of Nursing Management, 20(5), 685-695.</w:t>
            </w:r>
          </w:p>
        </w:tc>
        <w:tc>
          <w:tcPr>
            <w:tcW w:w="3780" w:type="dxa"/>
          </w:tcPr>
          <w:p w14:paraId="2313DF16" w14:textId="60984043" w:rsidR="00A5186B" w:rsidRPr="0043193E" w:rsidRDefault="00480735" w:rsidP="00AC4B84">
            <w:r w:rsidRPr="0011756A">
              <w:t>Freeborn, D. K., Hooker, R. S., &amp; Pope, C. R. (2002). Satisfaction and well-being of primary care providers in managed care. Evaluation &amp; the health professions, 25(2), 239-254.</w:t>
            </w:r>
          </w:p>
        </w:tc>
        <w:tc>
          <w:tcPr>
            <w:tcW w:w="4320" w:type="dxa"/>
          </w:tcPr>
          <w:p w14:paraId="4C620730" w14:textId="1E542A17" w:rsidR="001944EF" w:rsidRPr="0064455C" w:rsidRDefault="00480735" w:rsidP="001944EF">
            <w:r w:rsidRPr="0060493D">
              <w:t xml:space="preserve">Rafferty, A. M., Ball, J., &amp; Aiken, L. H. (2001). Are teamwork and professional autonomy compatible, and do they result in improved hospital </w:t>
            </w:r>
            <w:proofErr w:type="gramStart"/>
            <w:r w:rsidRPr="0060493D">
              <w:t>care?.</w:t>
            </w:r>
            <w:proofErr w:type="gramEnd"/>
            <w:r w:rsidRPr="0060493D">
              <w:t xml:space="preserve"> BMJ Quality &amp; Safety, 10(suppl 2), ii32-ii37.</w:t>
            </w:r>
          </w:p>
        </w:tc>
      </w:tr>
      <w:tr w:rsidR="00816265" w14:paraId="64207995" w14:textId="77777777" w:rsidTr="0064455C">
        <w:trPr>
          <w:trHeight w:val="863"/>
        </w:trPr>
        <w:tc>
          <w:tcPr>
            <w:tcW w:w="2610" w:type="dxa"/>
          </w:tcPr>
          <w:p w14:paraId="7D772433" w14:textId="77777777" w:rsidR="00A5186B" w:rsidRPr="00724127" w:rsidRDefault="00480735" w:rsidP="001E113C">
            <w:pPr>
              <w:rPr>
                <w:b/>
              </w:rPr>
            </w:pPr>
            <w:r>
              <w:rPr>
                <w:b/>
              </w:rPr>
              <w:t>How Does the Article Relate to the PICOT Question?</w:t>
            </w:r>
          </w:p>
        </w:tc>
        <w:tc>
          <w:tcPr>
            <w:tcW w:w="3240" w:type="dxa"/>
          </w:tcPr>
          <w:p w14:paraId="5EB4C4B7" w14:textId="57597CAF" w:rsidR="00A5186B" w:rsidRPr="002D0A8A" w:rsidRDefault="00480735" w:rsidP="000C2ACA">
            <w:r>
              <w:t xml:space="preserve">By assessing </w:t>
            </w:r>
            <w:r w:rsidR="000C2ACA" w:rsidRPr="000C2ACA">
              <w:t>the practice environment, job satisfaction, and burnou</w:t>
            </w:r>
            <w:r w:rsidR="000C2ACA">
              <w:t>t</w:t>
            </w:r>
          </w:p>
        </w:tc>
        <w:tc>
          <w:tcPr>
            <w:tcW w:w="3780" w:type="dxa"/>
          </w:tcPr>
          <w:p w14:paraId="57EB9AFD" w14:textId="24D09CC4" w:rsidR="00A5186B" w:rsidRPr="002D0A8A" w:rsidRDefault="00480735" w:rsidP="004257DF">
            <w:r>
              <w:t>For bedside nurses, common areas that led to their overall dissatisfaction was workload</w:t>
            </w:r>
            <w:r w:rsidR="0074304F">
              <w:t>,</w:t>
            </w:r>
            <w:r>
              <w:t xml:space="preserve"> and the time spent by the patients.</w:t>
            </w:r>
          </w:p>
        </w:tc>
        <w:tc>
          <w:tcPr>
            <w:tcW w:w="4320" w:type="dxa"/>
          </w:tcPr>
          <w:p w14:paraId="04A5B514" w14:textId="63A81B32" w:rsidR="00A5186B" w:rsidRPr="002D0A8A" w:rsidRDefault="00480735" w:rsidP="00EF6874">
            <w:r>
              <w:t>Teamwork in a workplace helps minimize work-related stress and yields improved health care for the patients</w:t>
            </w:r>
            <w:r w:rsidR="0064455C">
              <w:t xml:space="preserve">. </w:t>
            </w:r>
          </w:p>
        </w:tc>
      </w:tr>
      <w:tr w:rsidR="00816265" w14:paraId="5CB306AE" w14:textId="77777777" w:rsidTr="00FD4F6A">
        <w:trPr>
          <w:trHeight w:val="537"/>
        </w:trPr>
        <w:tc>
          <w:tcPr>
            <w:tcW w:w="2610" w:type="dxa"/>
          </w:tcPr>
          <w:p w14:paraId="4CE5479B" w14:textId="509743F2" w:rsidR="00A5186B" w:rsidRPr="00724127" w:rsidRDefault="00480735" w:rsidP="001E113C">
            <w:pPr>
              <w:rPr>
                <w:b/>
              </w:rPr>
            </w:pPr>
            <w:r>
              <w:rPr>
                <w:b/>
              </w:rPr>
              <w:t>Quantitative, Qualitative</w:t>
            </w:r>
            <w:r w:rsidR="0054550D">
              <w:rPr>
                <w:b/>
              </w:rPr>
              <w:t xml:space="preserve"> </w:t>
            </w:r>
            <w:r>
              <w:rPr>
                <w:b/>
              </w:rPr>
              <w:t>(How do you know?)</w:t>
            </w:r>
          </w:p>
        </w:tc>
        <w:tc>
          <w:tcPr>
            <w:tcW w:w="3240" w:type="dxa"/>
          </w:tcPr>
          <w:p w14:paraId="12F8F687" w14:textId="5AC35034" w:rsidR="00A5186B" w:rsidRPr="002D0A8A" w:rsidRDefault="00480735" w:rsidP="00E25BC8">
            <w:r>
              <w:t>Quantitative design using RN4CAST survey</w:t>
            </w:r>
            <w:r w:rsidR="00F10ACE">
              <w:t xml:space="preserve">. </w:t>
            </w:r>
          </w:p>
        </w:tc>
        <w:tc>
          <w:tcPr>
            <w:tcW w:w="3780" w:type="dxa"/>
          </w:tcPr>
          <w:p w14:paraId="74165E20" w14:textId="00810E16" w:rsidR="00A5186B" w:rsidRPr="002D0A8A" w:rsidRDefault="00480735" w:rsidP="004257DF">
            <w:r>
              <w:t>Quantitative design</w:t>
            </w:r>
            <w:r w:rsidR="004257DF">
              <w:t xml:space="preserve"> using</w:t>
            </w:r>
            <w:r>
              <w:t xml:space="preserve"> </w:t>
            </w:r>
            <w:r w:rsidR="004257DF" w:rsidRPr="004257DF">
              <w:t>a self-administered mail survey</w:t>
            </w:r>
          </w:p>
        </w:tc>
        <w:tc>
          <w:tcPr>
            <w:tcW w:w="4320" w:type="dxa"/>
          </w:tcPr>
          <w:p w14:paraId="1925DD99" w14:textId="51F3E74C" w:rsidR="00A5186B" w:rsidRPr="002D0A8A" w:rsidRDefault="00480735" w:rsidP="004257DF">
            <w:r>
              <w:t>Quantitative design using</w:t>
            </w:r>
            <w:r w:rsidR="004257DF">
              <w:t xml:space="preserve"> </w:t>
            </w:r>
            <w:r>
              <w:t xml:space="preserve">a </w:t>
            </w:r>
            <w:r w:rsidR="004257DF" w:rsidRPr="004257DF">
              <w:t>postal questionnaire survey</w:t>
            </w:r>
          </w:p>
        </w:tc>
      </w:tr>
      <w:tr w:rsidR="00816265" w14:paraId="00AB7F3B" w14:textId="77777777" w:rsidTr="00FD4F6A">
        <w:trPr>
          <w:trHeight w:val="359"/>
        </w:trPr>
        <w:tc>
          <w:tcPr>
            <w:tcW w:w="2610" w:type="dxa"/>
          </w:tcPr>
          <w:p w14:paraId="5B1421B8" w14:textId="77777777" w:rsidR="00A5186B" w:rsidRDefault="00480735" w:rsidP="001E113C">
            <w:pPr>
              <w:rPr>
                <w:b/>
              </w:rPr>
            </w:pPr>
            <w:r>
              <w:rPr>
                <w:b/>
              </w:rPr>
              <w:t>Purpose Statement</w:t>
            </w:r>
          </w:p>
        </w:tc>
        <w:tc>
          <w:tcPr>
            <w:tcW w:w="3240" w:type="dxa"/>
          </w:tcPr>
          <w:p w14:paraId="2E5E67E3" w14:textId="53096126" w:rsidR="00A5186B" w:rsidRPr="002D0A8A" w:rsidRDefault="00480735" w:rsidP="00E25BC8">
            <w:r w:rsidRPr="000C2ACA">
              <w:t xml:space="preserve">To describe </w:t>
            </w:r>
            <w:r>
              <w:t>“</w:t>
            </w:r>
            <w:r w:rsidRPr="000C2ACA">
              <w:t>the practice environment, job satisfaction and burnout of critical‐care nurses</w:t>
            </w:r>
            <w:r w:rsidR="0074304F">
              <w:t>.</w:t>
            </w:r>
            <w:r>
              <w:t>”</w:t>
            </w:r>
          </w:p>
        </w:tc>
        <w:tc>
          <w:tcPr>
            <w:tcW w:w="3780" w:type="dxa"/>
          </w:tcPr>
          <w:p w14:paraId="76C43359" w14:textId="300C5E21" w:rsidR="00A5186B" w:rsidRPr="002D0A8A" w:rsidRDefault="00480735" w:rsidP="004257DF">
            <w:r>
              <w:t>To compare various health professional perception concerning the work environment and jo satisfaction in a workplace</w:t>
            </w:r>
          </w:p>
        </w:tc>
        <w:tc>
          <w:tcPr>
            <w:tcW w:w="4320" w:type="dxa"/>
          </w:tcPr>
          <w:p w14:paraId="5FF2CCE6" w14:textId="08B5C4FC" w:rsidR="00A5186B" w:rsidRPr="002D0A8A" w:rsidRDefault="00480735" w:rsidP="0064455C">
            <w:r>
              <w:t>To assess and explore the effects of nursing teamwork and its overall effect in the health care sector.</w:t>
            </w:r>
          </w:p>
        </w:tc>
      </w:tr>
      <w:tr w:rsidR="00816265" w14:paraId="1733E484" w14:textId="77777777" w:rsidTr="00FD4F6A">
        <w:trPr>
          <w:trHeight w:val="359"/>
        </w:trPr>
        <w:tc>
          <w:tcPr>
            <w:tcW w:w="2610" w:type="dxa"/>
          </w:tcPr>
          <w:p w14:paraId="4E3CAE95" w14:textId="77777777" w:rsidR="00A5186B" w:rsidRPr="00724127" w:rsidRDefault="00480735" w:rsidP="001E113C">
            <w:pPr>
              <w:rPr>
                <w:b/>
              </w:rPr>
            </w:pPr>
            <w:r>
              <w:rPr>
                <w:b/>
              </w:rPr>
              <w:t>Research Question</w:t>
            </w:r>
          </w:p>
        </w:tc>
        <w:tc>
          <w:tcPr>
            <w:tcW w:w="3240" w:type="dxa"/>
          </w:tcPr>
          <w:p w14:paraId="09027428" w14:textId="1845F9DF" w:rsidR="00A5186B" w:rsidRPr="002D0A8A" w:rsidRDefault="00480735" w:rsidP="0029148F">
            <w:r>
              <w:t xml:space="preserve">Do the </w:t>
            </w:r>
            <w:r w:rsidRPr="000C2ACA">
              <w:t>practice environment, job satisfaction, and burnou</w:t>
            </w:r>
            <w:r>
              <w:t>t affect the nurse's service delivery?</w:t>
            </w:r>
          </w:p>
        </w:tc>
        <w:tc>
          <w:tcPr>
            <w:tcW w:w="3780" w:type="dxa"/>
          </w:tcPr>
          <w:p w14:paraId="3E2EE24C" w14:textId="29E0D229" w:rsidR="00A5186B" w:rsidRPr="002D0A8A" w:rsidRDefault="00480735" w:rsidP="00FE3837">
            <w:r>
              <w:t>Does the work environment</w:t>
            </w:r>
            <w:r w:rsidR="0074304F">
              <w:t>,</w:t>
            </w:r>
            <w:r>
              <w:t xml:space="preserve"> such as stressful patients</w:t>
            </w:r>
            <w:r w:rsidR="0074304F">
              <w:t>,</w:t>
            </w:r>
            <w:r>
              <w:t xml:space="preserve"> affect one perception about their roles in the workplace?</w:t>
            </w:r>
          </w:p>
        </w:tc>
        <w:tc>
          <w:tcPr>
            <w:tcW w:w="4320" w:type="dxa"/>
          </w:tcPr>
          <w:p w14:paraId="27AC4731" w14:textId="1AA56209" w:rsidR="00A5186B" w:rsidRPr="002D0A8A" w:rsidRDefault="00480735" w:rsidP="00737CB6">
            <w:r>
              <w:t xml:space="preserve">Does </w:t>
            </w:r>
            <w:r w:rsidR="00737CB6">
              <w:t>teamwork in a workplace ensure improved service delivery?</w:t>
            </w:r>
          </w:p>
        </w:tc>
      </w:tr>
      <w:tr w:rsidR="00816265" w14:paraId="50E2E0B3" w14:textId="77777777" w:rsidTr="00FD4F6A">
        <w:trPr>
          <w:trHeight w:val="350"/>
        </w:trPr>
        <w:tc>
          <w:tcPr>
            <w:tcW w:w="2610" w:type="dxa"/>
          </w:tcPr>
          <w:p w14:paraId="3CD25AE5" w14:textId="77777777" w:rsidR="00A5186B" w:rsidRPr="00724127" w:rsidRDefault="00480735" w:rsidP="001E113C">
            <w:pPr>
              <w:rPr>
                <w:b/>
              </w:rPr>
            </w:pPr>
            <w:r>
              <w:rPr>
                <w:b/>
              </w:rPr>
              <w:t>Outcome</w:t>
            </w:r>
          </w:p>
        </w:tc>
        <w:tc>
          <w:tcPr>
            <w:tcW w:w="3240" w:type="dxa"/>
          </w:tcPr>
          <w:p w14:paraId="6CF5CCD8" w14:textId="274C16E6" w:rsidR="00A5186B" w:rsidRPr="00F10ACE" w:rsidRDefault="00480735" w:rsidP="000C2ACA">
            <w:r>
              <w:t>O</w:t>
            </w:r>
            <w:r w:rsidR="000C2ACA">
              <w:t xml:space="preserve">pportunities for advancement and study leave are among the major results for job dissatisfaction </w:t>
            </w:r>
          </w:p>
        </w:tc>
        <w:tc>
          <w:tcPr>
            <w:tcW w:w="3780" w:type="dxa"/>
          </w:tcPr>
          <w:p w14:paraId="2CC06984" w14:textId="2F246347" w:rsidR="00A5186B" w:rsidRPr="002D0A8A" w:rsidRDefault="00480735" w:rsidP="004257DF">
            <w:r>
              <w:t>Common areas that lead to overall job dissatisfaction include workload and the time spent with the patients and lack of understanding and communication with other health professionals.</w:t>
            </w:r>
          </w:p>
        </w:tc>
        <w:tc>
          <w:tcPr>
            <w:tcW w:w="4320" w:type="dxa"/>
          </w:tcPr>
          <w:p w14:paraId="6C9CA7EB" w14:textId="2418B9D8" w:rsidR="00A5186B" w:rsidRPr="002D0A8A" w:rsidRDefault="00480735" w:rsidP="00855C2D">
            <w:r>
              <w:t>Teamwork among the nurses involved resulted in better service delivery and job satisfaction.</w:t>
            </w:r>
          </w:p>
        </w:tc>
      </w:tr>
      <w:tr w:rsidR="00816265" w14:paraId="3E7DC472" w14:textId="77777777" w:rsidTr="00FD4F6A">
        <w:trPr>
          <w:trHeight w:val="537"/>
        </w:trPr>
        <w:tc>
          <w:tcPr>
            <w:tcW w:w="2610" w:type="dxa"/>
          </w:tcPr>
          <w:p w14:paraId="2AD31675" w14:textId="77777777" w:rsidR="00A5186B" w:rsidRDefault="00480735" w:rsidP="001E113C">
            <w:pPr>
              <w:rPr>
                <w:b/>
              </w:rPr>
            </w:pPr>
            <w:r>
              <w:rPr>
                <w:b/>
              </w:rPr>
              <w:t xml:space="preserve">Setting </w:t>
            </w:r>
          </w:p>
          <w:p w14:paraId="7F1161C3" w14:textId="77777777" w:rsidR="00A5186B" w:rsidRPr="00724127" w:rsidRDefault="00480735" w:rsidP="001E113C">
            <w:pPr>
              <w:rPr>
                <w:b/>
              </w:rPr>
            </w:pPr>
            <w:r>
              <w:rPr>
                <w:b/>
              </w:rPr>
              <w:t xml:space="preserve">(Where did the study take place?) </w:t>
            </w:r>
          </w:p>
        </w:tc>
        <w:tc>
          <w:tcPr>
            <w:tcW w:w="3240" w:type="dxa"/>
          </w:tcPr>
          <w:p w14:paraId="58E07F2F" w14:textId="4E5D94ED" w:rsidR="00236C73" w:rsidRPr="00236C73" w:rsidRDefault="00480735" w:rsidP="00236C73">
            <w:r>
              <w:t xml:space="preserve"> The survey incorporated 55 private and 7 national </w:t>
            </w:r>
            <w:r w:rsidRPr="0011565F">
              <w:t>hospitals</w:t>
            </w:r>
            <w:r>
              <w:t xml:space="preserve"> in </w:t>
            </w:r>
            <w:r w:rsidRPr="0011565F">
              <w:t>South Africa</w:t>
            </w:r>
          </w:p>
        </w:tc>
        <w:tc>
          <w:tcPr>
            <w:tcW w:w="3780" w:type="dxa"/>
          </w:tcPr>
          <w:p w14:paraId="377C05F7" w14:textId="02CFE2AE" w:rsidR="00A5186B" w:rsidRPr="002D0A8A" w:rsidRDefault="00480735" w:rsidP="00744460">
            <w:r>
              <w:t>The study was staged at N</w:t>
            </w:r>
            <w:r>
              <w:rPr>
                <w:sz w:val="25"/>
                <w:szCs w:val="25"/>
              </w:rPr>
              <w:t>orthwest region of Kaiser Permanente</w:t>
            </w:r>
          </w:p>
        </w:tc>
        <w:tc>
          <w:tcPr>
            <w:tcW w:w="4320" w:type="dxa"/>
          </w:tcPr>
          <w:p w14:paraId="2BFDB10B" w14:textId="16D8C0FC" w:rsidR="00A5186B" w:rsidRPr="002D0A8A" w:rsidRDefault="00480735" w:rsidP="00737CB6">
            <w:r>
              <w:t>32 health centers in England.</w:t>
            </w:r>
          </w:p>
        </w:tc>
      </w:tr>
      <w:tr w:rsidR="00816265" w14:paraId="6B3CE37D" w14:textId="77777777" w:rsidTr="0043193E">
        <w:trPr>
          <w:trHeight w:val="1826"/>
        </w:trPr>
        <w:tc>
          <w:tcPr>
            <w:tcW w:w="2610" w:type="dxa"/>
          </w:tcPr>
          <w:p w14:paraId="79E60DE5" w14:textId="77777777" w:rsidR="00A5186B" w:rsidRPr="00724127" w:rsidRDefault="00480735" w:rsidP="001E113C">
            <w:pPr>
              <w:rPr>
                <w:b/>
              </w:rPr>
            </w:pPr>
            <w:r>
              <w:rPr>
                <w:b/>
              </w:rPr>
              <w:lastRenderedPageBreak/>
              <w:t>Sample</w:t>
            </w:r>
          </w:p>
        </w:tc>
        <w:tc>
          <w:tcPr>
            <w:tcW w:w="3240" w:type="dxa"/>
          </w:tcPr>
          <w:p w14:paraId="635AA0D7" w14:textId="0AE40F65" w:rsidR="0043193E" w:rsidRDefault="00480735" w:rsidP="00236C73">
            <w:r w:rsidRPr="0011565F">
              <w:t>935</w:t>
            </w:r>
            <w:r>
              <w:t xml:space="preserve"> nurses participated</w:t>
            </w:r>
          </w:p>
          <w:p w14:paraId="26D93CD0" w14:textId="77777777" w:rsidR="0043193E" w:rsidRDefault="0043193E" w:rsidP="00236C73"/>
          <w:p w14:paraId="09B00B26" w14:textId="25B6FEE2" w:rsidR="0043193E" w:rsidRPr="002D0A8A" w:rsidRDefault="0043193E" w:rsidP="00236C73"/>
        </w:tc>
        <w:tc>
          <w:tcPr>
            <w:tcW w:w="3780" w:type="dxa"/>
          </w:tcPr>
          <w:p w14:paraId="41A85525" w14:textId="4C5CFB2D" w:rsidR="00A5186B" w:rsidRPr="002D0A8A" w:rsidRDefault="00480735" w:rsidP="00390284">
            <w:r>
              <w:t>483 health professions participated while 264 clinicians took part in the study</w:t>
            </w:r>
          </w:p>
        </w:tc>
        <w:tc>
          <w:tcPr>
            <w:tcW w:w="4320" w:type="dxa"/>
          </w:tcPr>
          <w:p w14:paraId="71D749F3" w14:textId="643678AF" w:rsidR="00566D68" w:rsidRPr="002D0A8A" w:rsidRDefault="00480735" w:rsidP="00F53E09">
            <w:r>
              <w:t xml:space="preserve">About </w:t>
            </w:r>
            <w:r w:rsidRPr="00737CB6">
              <w:t>1</w:t>
            </w:r>
            <w:r>
              <w:t>0,</w:t>
            </w:r>
            <w:r w:rsidRPr="00737CB6">
              <w:t>022 staff nurse</w:t>
            </w:r>
            <w:r>
              <w:t>s took part in the study</w:t>
            </w:r>
          </w:p>
        </w:tc>
      </w:tr>
      <w:tr w:rsidR="00816265" w14:paraId="2F41546B" w14:textId="77777777" w:rsidTr="0043193E">
        <w:trPr>
          <w:trHeight w:val="3077"/>
        </w:trPr>
        <w:tc>
          <w:tcPr>
            <w:tcW w:w="2610" w:type="dxa"/>
          </w:tcPr>
          <w:p w14:paraId="5058E367" w14:textId="38F2589F" w:rsidR="000F293F" w:rsidRDefault="000F293F" w:rsidP="001E113C">
            <w:pPr>
              <w:rPr>
                <w:b/>
              </w:rPr>
            </w:pPr>
          </w:p>
          <w:p w14:paraId="3804E7A0" w14:textId="266F7391" w:rsidR="000F293F" w:rsidRDefault="000F293F" w:rsidP="001E113C">
            <w:pPr>
              <w:rPr>
                <w:b/>
              </w:rPr>
            </w:pPr>
          </w:p>
          <w:p w14:paraId="1CB14989" w14:textId="585EC7A9" w:rsidR="009267E5" w:rsidRDefault="009267E5" w:rsidP="001E113C">
            <w:pPr>
              <w:rPr>
                <w:b/>
              </w:rPr>
            </w:pPr>
          </w:p>
          <w:p w14:paraId="471E95C1" w14:textId="7B63F483" w:rsidR="009267E5" w:rsidRDefault="009267E5" w:rsidP="001E113C">
            <w:pPr>
              <w:rPr>
                <w:b/>
              </w:rPr>
            </w:pPr>
          </w:p>
          <w:p w14:paraId="44A838E8" w14:textId="77777777" w:rsidR="009267E5" w:rsidRDefault="009267E5" w:rsidP="001E113C">
            <w:pPr>
              <w:rPr>
                <w:b/>
              </w:rPr>
            </w:pPr>
          </w:p>
          <w:p w14:paraId="19F02820" w14:textId="7D18B5D7" w:rsidR="00A5186B" w:rsidRPr="00724127" w:rsidRDefault="00480735" w:rsidP="001E113C">
            <w:pPr>
              <w:rPr>
                <w:b/>
              </w:rPr>
            </w:pPr>
            <w:r>
              <w:rPr>
                <w:b/>
              </w:rPr>
              <w:t>Method</w:t>
            </w:r>
          </w:p>
        </w:tc>
        <w:tc>
          <w:tcPr>
            <w:tcW w:w="3240" w:type="dxa"/>
          </w:tcPr>
          <w:p w14:paraId="61D5E093" w14:textId="77777777" w:rsidR="000F293F" w:rsidRDefault="000F293F" w:rsidP="0029148F"/>
          <w:p w14:paraId="7D18664F" w14:textId="77673648" w:rsidR="000F293F" w:rsidRDefault="00480735" w:rsidP="0029148F">
            <w:r w:rsidRPr="0011565F">
              <w:t xml:space="preserve">A stratified sample </w:t>
            </w:r>
            <w:r>
              <w:t xml:space="preserve">was incorporated in the study and a </w:t>
            </w:r>
            <w:r w:rsidRPr="0011565F">
              <w:t>cross‐sectional design</w:t>
            </w:r>
          </w:p>
          <w:p w14:paraId="6BA2F2EF" w14:textId="654EB794" w:rsidR="009267E5" w:rsidRDefault="009267E5" w:rsidP="0029148F"/>
          <w:p w14:paraId="2D4014E4" w14:textId="35275456" w:rsidR="00A5186B" w:rsidRPr="002D0A8A" w:rsidRDefault="00A5186B" w:rsidP="0029148F"/>
        </w:tc>
        <w:tc>
          <w:tcPr>
            <w:tcW w:w="3780" w:type="dxa"/>
          </w:tcPr>
          <w:p w14:paraId="7A2FAF7D" w14:textId="61A06DA4" w:rsidR="000F293F" w:rsidRDefault="000F293F" w:rsidP="00EB2C5F"/>
          <w:p w14:paraId="629B1028" w14:textId="002E7393" w:rsidR="009267E5" w:rsidRDefault="00480735" w:rsidP="00EB2C5F">
            <w:r>
              <w:t xml:space="preserve">Incorporated </w:t>
            </w:r>
            <w:r w:rsidRPr="007E6981">
              <w:t>a self-administered survey</w:t>
            </w:r>
            <w:r>
              <w:t xml:space="preserve"> with a </w:t>
            </w:r>
            <w:r>
              <w:rPr>
                <w:sz w:val="25"/>
                <w:szCs w:val="25"/>
              </w:rPr>
              <w:t>pretested structured questionnaire that contained 32 questions.</w:t>
            </w:r>
          </w:p>
          <w:p w14:paraId="15E05BAD" w14:textId="5B29AE20" w:rsidR="009267E5" w:rsidRDefault="009267E5" w:rsidP="00EB2C5F"/>
          <w:p w14:paraId="6909D6E4" w14:textId="77777777" w:rsidR="009267E5" w:rsidRDefault="009267E5" w:rsidP="00EB2C5F"/>
          <w:p w14:paraId="0E6E2A53" w14:textId="18C0C258" w:rsidR="00A5186B" w:rsidRPr="002D0A8A" w:rsidRDefault="00A5186B" w:rsidP="00EB2C5F"/>
        </w:tc>
        <w:tc>
          <w:tcPr>
            <w:tcW w:w="4320" w:type="dxa"/>
          </w:tcPr>
          <w:p w14:paraId="5CAF75C8" w14:textId="3985DDCB" w:rsidR="000F293F" w:rsidRDefault="000F293F" w:rsidP="00B66408"/>
          <w:p w14:paraId="5F9A7CFA" w14:textId="5377015A" w:rsidR="009267E5" w:rsidRDefault="00480735" w:rsidP="00B66408">
            <w:r>
              <w:t xml:space="preserve">A </w:t>
            </w:r>
            <w:r w:rsidRPr="007E6981">
              <w:t>postal questionnaire survey</w:t>
            </w:r>
            <w:r>
              <w:t xml:space="preserve"> was used and regression analysis of the data</w:t>
            </w:r>
          </w:p>
          <w:p w14:paraId="16BA0A58" w14:textId="7A2B94E0" w:rsidR="009267E5" w:rsidRDefault="009267E5" w:rsidP="00B66408"/>
          <w:p w14:paraId="335A6E2C" w14:textId="369051F9" w:rsidR="00A5186B" w:rsidRPr="002D0A8A" w:rsidRDefault="00A5186B" w:rsidP="007E6981"/>
        </w:tc>
      </w:tr>
      <w:tr w:rsidR="00816265" w14:paraId="66A92A81" w14:textId="77777777" w:rsidTr="00FD4F6A">
        <w:trPr>
          <w:trHeight w:val="537"/>
        </w:trPr>
        <w:tc>
          <w:tcPr>
            <w:tcW w:w="2610" w:type="dxa"/>
          </w:tcPr>
          <w:p w14:paraId="78505CD1" w14:textId="77777777" w:rsidR="00A5186B" w:rsidRPr="00724127" w:rsidRDefault="00480735" w:rsidP="001E113C">
            <w:pPr>
              <w:rPr>
                <w:b/>
              </w:rPr>
            </w:pPr>
            <w:r>
              <w:rPr>
                <w:b/>
              </w:rPr>
              <w:t>Key Findings of the Study</w:t>
            </w:r>
          </w:p>
        </w:tc>
        <w:tc>
          <w:tcPr>
            <w:tcW w:w="3240" w:type="dxa"/>
          </w:tcPr>
          <w:p w14:paraId="3E05B6DC" w14:textId="4C7D6F8A" w:rsidR="00A5186B" w:rsidRPr="002D0A8A" w:rsidRDefault="00480735" w:rsidP="0011565F">
            <w:r>
              <w:t>Burnout lack of advancement opportunities resulting in career stagnation</w:t>
            </w:r>
            <w:r w:rsidR="0074304F">
              <w:t>;</w:t>
            </w:r>
            <w:r>
              <w:t xml:space="preserve"> hence</w:t>
            </w:r>
            <w:r w:rsidR="0074304F">
              <w:t>,</w:t>
            </w:r>
            <w:r>
              <w:t xml:space="preserve"> job dissatisfaction additionally, lack of nurse participation in hospital matters leads to overall burnout.</w:t>
            </w:r>
          </w:p>
        </w:tc>
        <w:tc>
          <w:tcPr>
            <w:tcW w:w="3780" w:type="dxa"/>
          </w:tcPr>
          <w:p w14:paraId="7C44F65A" w14:textId="032CD894" w:rsidR="00A5186B" w:rsidRPr="002D0A8A" w:rsidRDefault="00480735" w:rsidP="009F3E03">
            <w:r>
              <w:t xml:space="preserve">Workload and job dissatisfaction </w:t>
            </w:r>
            <w:proofErr w:type="gramStart"/>
            <w:r>
              <w:t>was</w:t>
            </w:r>
            <w:proofErr w:type="gramEnd"/>
            <w:r>
              <w:t xml:space="preserve"> as a result of lack of communication and stagnation in the workplace</w:t>
            </w:r>
            <w:r w:rsidR="0074304F">
              <w:t>,</w:t>
            </w:r>
            <w:r>
              <w:t xml:space="preserve"> offering no room for development and personal growth.</w:t>
            </w:r>
          </w:p>
        </w:tc>
        <w:tc>
          <w:tcPr>
            <w:tcW w:w="4320" w:type="dxa"/>
          </w:tcPr>
          <w:p w14:paraId="7CABD221" w14:textId="6A7D5844" w:rsidR="00A5186B" w:rsidRPr="002D0A8A" w:rsidRDefault="00480735" w:rsidP="00E365B3">
            <w:r>
              <w:t>Teamwork steered nurses into being involved in decision making</w:t>
            </w:r>
            <w:r w:rsidR="0074304F">
              <w:t>,</w:t>
            </w:r>
            <w:r>
              <w:t xml:space="preserve"> highlighting the presence of respect and inclusion in the handling of hospital matters hence a decline in the stress levels.</w:t>
            </w:r>
          </w:p>
        </w:tc>
      </w:tr>
      <w:tr w:rsidR="00816265" w14:paraId="56584C1D" w14:textId="77777777" w:rsidTr="00FD4F6A">
        <w:trPr>
          <w:trHeight w:val="537"/>
        </w:trPr>
        <w:tc>
          <w:tcPr>
            <w:tcW w:w="2610" w:type="dxa"/>
          </w:tcPr>
          <w:p w14:paraId="02D09413" w14:textId="77777777" w:rsidR="00A5186B" w:rsidRDefault="00480735" w:rsidP="001E113C">
            <w:pPr>
              <w:rPr>
                <w:b/>
              </w:rPr>
            </w:pPr>
            <w:r>
              <w:rPr>
                <w:b/>
              </w:rPr>
              <w:t>Recommendations of the Researcher</w:t>
            </w:r>
          </w:p>
        </w:tc>
        <w:tc>
          <w:tcPr>
            <w:tcW w:w="3240" w:type="dxa"/>
          </w:tcPr>
          <w:p w14:paraId="16CD3E06" w14:textId="5FFBB92A" w:rsidR="00A5186B" w:rsidRPr="002D0A8A" w:rsidRDefault="00480735" w:rsidP="00E27596">
            <w:r>
              <w:t>A better work environment yielded job satisfaction.</w:t>
            </w:r>
          </w:p>
        </w:tc>
        <w:tc>
          <w:tcPr>
            <w:tcW w:w="3780" w:type="dxa"/>
          </w:tcPr>
          <w:p w14:paraId="5AD12A99" w14:textId="413AACBA" w:rsidR="00A5186B" w:rsidRPr="002D0A8A" w:rsidRDefault="00DC4303" w:rsidP="009F3E03">
            <w:r>
              <w:t>Involving the nurse</w:t>
            </w:r>
            <w:r w:rsidR="00480735">
              <w:t xml:space="preserve"> in decision making through team activities will help build trust and subsequently alleviate the emotional outburst that is sometimes directed towards unforgiving patients.</w:t>
            </w:r>
          </w:p>
        </w:tc>
        <w:tc>
          <w:tcPr>
            <w:tcW w:w="4320" w:type="dxa"/>
          </w:tcPr>
          <w:p w14:paraId="255C05D4" w14:textId="43E46AEF" w:rsidR="00A5186B" w:rsidRPr="002D0A8A" w:rsidRDefault="00480735" w:rsidP="00333886">
            <w:r>
              <w:t xml:space="preserve">Teamwork can enhance the overall work delivery to the patients if encouraged and developed. It serves to make the workplace as comfortable as possible. </w:t>
            </w:r>
            <w:r w:rsidR="00566D68">
              <w:t xml:space="preserve"> </w:t>
            </w:r>
          </w:p>
        </w:tc>
      </w:tr>
    </w:tbl>
    <w:p w14:paraId="245A8DFF" w14:textId="410643EE" w:rsidR="00E51404" w:rsidRDefault="00E51404" w:rsidP="00A5186B"/>
    <w:p w14:paraId="4E4CB8BF" w14:textId="70586142" w:rsidR="007D6350" w:rsidRDefault="007D6350" w:rsidP="00A5186B"/>
    <w:p w14:paraId="72059FB2" w14:textId="77777777" w:rsidR="0074304F" w:rsidRDefault="0074304F" w:rsidP="00956DE9">
      <w:pPr>
        <w:jc w:val="center"/>
      </w:pPr>
    </w:p>
    <w:p w14:paraId="26CD6447" w14:textId="77777777" w:rsidR="0074304F" w:rsidRDefault="0074304F" w:rsidP="00956DE9">
      <w:pPr>
        <w:jc w:val="center"/>
      </w:pPr>
    </w:p>
    <w:p w14:paraId="231CBF01" w14:textId="77777777" w:rsidR="0074304F" w:rsidRDefault="0074304F" w:rsidP="00956DE9">
      <w:pPr>
        <w:jc w:val="center"/>
      </w:pPr>
    </w:p>
    <w:p w14:paraId="23802BD2" w14:textId="77777777" w:rsidR="0074304F" w:rsidRDefault="0074304F" w:rsidP="00956DE9">
      <w:pPr>
        <w:jc w:val="center"/>
      </w:pPr>
    </w:p>
    <w:p w14:paraId="2117836A" w14:textId="77777777" w:rsidR="0074304F" w:rsidRDefault="0074304F" w:rsidP="00956DE9">
      <w:pPr>
        <w:jc w:val="center"/>
      </w:pPr>
    </w:p>
    <w:p w14:paraId="4A1E4BD8" w14:textId="77777777" w:rsidR="0074304F" w:rsidRDefault="0074304F" w:rsidP="00956DE9">
      <w:pPr>
        <w:jc w:val="center"/>
      </w:pPr>
    </w:p>
    <w:p w14:paraId="34AA871F" w14:textId="77777777" w:rsidR="0074304F" w:rsidRDefault="0074304F" w:rsidP="00956DE9">
      <w:pPr>
        <w:jc w:val="center"/>
      </w:pPr>
    </w:p>
    <w:p w14:paraId="026D3244" w14:textId="77777777" w:rsidR="0074304F" w:rsidRDefault="0074304F" w:rsidP="00956DE9">
      <w:pPr>
        <w:jc w:val="center"/>
      </w:pPr>
    </w:p>
    <w:p w14:paraId="2D94D8DC" w14:textId="77777777" w:rsidR="0074304F" w:rsidRDefault="0074304F" w:rsidP="00956DE9">
      <w:pPr>
        <w:jc w:val="center"/>
      </w:pPr>
    </w:p>
    <w:p w14:paraId="1987396A" w14:textId="77777777" w:rsidR="0074304F" w:rsidRDefault="0074304F" w:rsidP="00956DE9">
      <w:pPr>
        <w:jc w:val="center"/>
      </w:pPr>
    </w:p>
    <w:p w14:paraId="1E8282B7" w14:textId="77777777" w:rsidR="0074304F" w:rsidRDefault="0074304F" w:rsidP="00956DE9">
      <w:pPr>
        <w:jc w:val="center"/>
      </w:pPr>
    </w:p>
    <w:p w14:paraId="3BF8C4D9" w14:textId="77777777" w:rsidR="0074304F" w:rsidRDefault="0074304F" w:rsidP="00956DE9">
      <w:pPr>
        <w:jc w:val="center"/>
      </w:pPr>
    </w:p>
    <w:p w14:paraId="2DF28C51" w14:textId="77777777" w:rsidR="0074304F" w:rsidRDefault="0074304F" w:rsidP="00956DE9">
      <w:pPr>
        <w:jc w:val="center"/>
      </w:pPr>
    </w:p>
    <w:p w14:paraId="419056DC" w14:textId="77777777" w:rsidR="0074304F" w:rsidRDefault="0074304F" w:rsidP="00956DE9">
      <w:pPr>
        <w:jc w:val="center"/>
      </w:pPr>
    </w:p>
    <w:p w14:paraId="791CDABC" w14:textId="77777777" w:rsidR="0074304F" w:rsidRDefault="0074304F" w:rsidP="00956DE9">
      <w:pPr>
        <w:jc w:val="center"/>
      </w:pPr>
    </w:p>
    <w:p w14:paraId="21BD14A9" w14:textId="77777777" w:rsidR="0074304F" w:rsidRDefault="0074304F" w:rsidP="00956DE9">
      <w:pPr>
        <w:jc w:val="center"/>
      </w:pPr>
    </w:p>
    <w:p w14:paraId="21541992" w14:textId="77777777" w:rsidR="0074304F" w:rsidRDefault="0074304F" w:rsidP="00956DE9">
      <w:pPr>
        <w:jc w:val="center"/>
      </w:pPr>
    </w:p>
    <w:p w14:paraId="0210B406" w14:textId="77777777" w:rsidR="0074304F" w:rsidRDefault="0074304F" w:rsidP="00956DE9">
      <w:pPr>
        <w:jc w:val="center"/>
      </w:pPr>
    </w:p>
    <w:p w14:paraId="34D65BCF" w14:textId="77777777" w:rsidR="0074304F" w:rsidRDefault="0074304F" w:rsidP="00956DE9">
      <w:pPr>
        <w:jc w:val="center"/>
      </w:pPr>
    </w:p>
    <w:p w14:paraId="1DE2BAD6" w14:textId="77777777" w:rsidR="0074304F" w:rsidRDefault="0074304F" w:rsidP="00956DE9">
      <w:pPr>
        <w:jc w:val="center"/>
      </w:pPr>
    </w:p>
    <w:p w14:paraId="4120632E" w14:textId="77777777" w:rsidR="0074304F" w:rsidRDefault="0074304F" w:rsidP="00956DE9">
      <w:pPr>
        <w:jc w:val="center"/>
      </w:pPr>
    </w:p>
    <w:p w14:paraId="451E3564" w14:textId="77777777" w:rsidR="0074304F" w:rsidRDefault="0074304F" w:rsidP="00956DE9">
      <w:pPr>
        <w:jc w:val="center"/>
      </w:pPr>
    </w:p>
    <w:p w14:paraId="31B5CAD7" w14:textId="77777777" w:rsidR="0074304F" w:rsidRDefault="0074304F" w:rsidP="00956DE9">
      <w:pPr>
        <w:jc w:val="center"/>
      </w:pPr>
    </w:p>
    <w:p w14:paraId="1B8CE3C6" w14:textId="77777777" w:rsidR="0074304F" w:rsidRDefault="0074304F" w:rsidP="00956DE9">
      <w:pPr>
        <w:jc w:val="center"/>
      </w:pPr>
    </w:p>
    <w:p w14:paraId="48E6A1E3" w14:textId="77777777" w:rsidR="0074304F" w:rsidRDefault="0074304F" w:rsidP="00956DE9">
      <w:pPr>
        <w:jc w:val="center"/>
      </w:pPr>
    </w:p>
    <w:p w14:paraId="1396D365" w14:textId="77777777" w:rsidR="0074304F" w:rsidRDefault="0074304F" w:rsidP="00956DE9">
      <w:pPr>
        <w:jc w:val="center"/>
      </w:pPr>
    </w:p>
    <w:p w14:paraId="4062B28F" w14:textId="77777777" w:rsidR="0074304F" w:rsidRDefault="0074304F" w:rsidP="00956DE9">
      <w:pPr>
        <w:jc w:val="center"/>
      </w:pPr>
    </w:p>
    <w:p w14:paraId="43D49DCA" w14:textId="77777777" w:rsidR="0074304F" w:rsidRDefault="0074304F" w:rsidP="00956DE9">
      <w:pPr>
        <w:jc w:val="center"/>
      </w:pPr>
    </w:p>
    <w:p w14:paraId="3F4B6C32" w14:textId="77777777" w:rsidR="0074304F" w:rsidRDefault="0074304F" w:rsidP="00956DE9">
      <w:pPr>
        <w:jc w:val="center"/>
      </w:pPr>
    </w:p>
    <w:p w14:paraId="71C29D1B" w14:textId="4EB6363C" w:rsidR="004F632D" w:rsidRDefault="00480735" w:rsidP="00956DE9">
      <w:pPr>
        <w:jc w:val="center"/>
      </w:pPr>
      <w:r>
        <w:t>References</w:t>
      </w:r>
    </w:p>
    <w:p w14:paraId="29002EBD" w14:textId="77777777" w:rsidR="009D5C4C" w:rsidRDefault="009D5C4C" w:rsidP="009D5C4C"/>
    <w:p w14:paraId="12BEAC63" w14:textId="10BDE326" w:rsidR="004F632D" w:rsidRDefault="00480735" w:rsidP="00A5186B">
      <w:r w:rsidRPr="009D5C4C">
        <w:t xml:space="preserve">Aiken, L. H., Clarke, S. P., Sloane, D. M., </w:t>
      </w:r>
      <w:proofErr w:type="spellStart"/>
      <w:r w:rsidRPr="009D5C4C">
        <w:t>Sochalski</w:t>
      </w:r>
      <w:proofErr w:type="spellEnd"/>
      <w:r w:rsidRPr="009D5C4C">
        <w:t>, J., &amp; Silber, J. H. (2002). Hospital nurse staffing and patient mortality, nurse burnout, and job dissatisfaction. Jama, 288(16), 1987-1993.</w:t>
      </w:r>
    </w:p>
    <w:p w14:paraId="2DE16F89" w14:textId="236ED6A5" w:rsidR="009D5C4C" w:rsidRDefault="00480735" w:rsidP="00A5186B">
      <w:r w:rsidRPr="009D5C4C">
        <w:lastRenderedPageBreak/>
        <w:t>Clark, P. R. (2009). Teamwork: building healthier workplaces and providing safer patient care. Critical care nursing quarterly, 32(3), 221-231.</w:t>
      </w:r>
    </w:p>
    <w:p w14:paraId="37E81A6C" w14:textId="77777777" w:rsidR="004F632D" w:rsidRDefault="004F632D" w:rsidP="00A5186B"/>
    <w:p w14:paraId="5E4A6D83" w14:textId="77777777" w:rsidR="004F632D" w:rsidRDefault="004F632D" w:rsidP="00A5186B"/>
    <w:p w14:paraId="685810FB" w14:textId="77777777" w:rsidR="004F632D" w:rsidRDefault="004F632D" w:rsidP="00A5186B"/>
    <w:p w14:paraId="15905796" w14:textId="77777777" w:rsidR="004F632D" w:rsidRDefault="004F632D" w:rsidP="00A5186B"/>
    <w:p w14:paraId="5D7CC645" w14:textId="77777777" w:rsidR="004F632D" w:rsidRDefault="004F632D" w:rsidP="00A5186B"/>
    <w:p w14:paraId="16CF286D" w14:textId="77777777" w:rsidR="004F632D" w:rsidRDefault="004F632D" w:rsidP="00A5186B"/>
    <w:p w14:paraId="244E8B88" w14:textId="77777777" w:rsidR="004F632D" w:rsidRDefault="004F632D" w:rsidP="00A5186B"/>
    <w:p w14:paraId="744BA124" w14:textId="77777777" w:rsidR="004F632D" w:rsidRDefault="004F632D" w:rsidP="00A5186B"/>
    <w:p w14:paraId="1471DFE3" w14:textId="77777777" w:rsidR="004F632D" w:rsidRDefault="004F632D" w:rsidP="00A5186B"/>
    <w:p w14:paraId="6FA6BA0A" w14:textId="77777777" w:rsidR="004F632D" w:rsidRDefault="004F632D" w:rsidP="00A5186B"/>
    <w:p w14:paraId="6A3C02C6" w14:textId="77777777" w:rsidR="004F632D" w:rsidRDefault="004F632D" w:rsidP="00A5186B"/>
    <w:p w14:paraId="09981412" w14:textId="2A46AA04" w:rsidR="007D6350" w:rsidRDefault="007D6350" w:rsidP="00A5186B"/>
    <w:p w14:paraId="5F64E2AA" w14:textId="18873723" w:rsidR="004F632D" w:rsidRDefault="004F632D" w:rsidP="00B950AA">
      <w:pPr>
        <w:spacing w:line="480" w:lineRule="auto"/>
      </w:pPr>
    </w:p>
    <w:p w14:paraId="2A075487" w14:textId="76429B20" w:rsidR="00FD4F6A" w:rsidRDefault="00FD4F6A" w:rsidP="00A5186B"/>
    <w:p w14:paraId="744623E4" w14:textId="41DBD90A" w:rsidR="00FD4F6A" w:rsidRDefault="00FD4F6A" w:rsidP="00A5186B"/>
    <w:p w14:paraId="2A222E2C" w14:textId="7C522A25" w:rsidR="00FD4F6A" w:rsidRDefault="00FD4F6A" w:rsidP="00A5186B"/>
    <w:p w14:paraId="7727B750" w14:textId="49B06B3A" w:rsidR="00FD4F6A" w:rsidRDefault="00FD4F6A" w:rsidP="00A5186B"/>
    <w:p w14:paraId="100E70F5" w14:textId="1510152A" w:rsidR="00FD4F6A" w:rsidRDefault="00FD4F6A" w:rsidP="00A5186B"/>
    <w:p w14:paraId="25089B8A" w14:textId="5643C836" w:rsidR="00FD4F6A" w:rsidRDefault="00FD4F6A" w:rsidP="00A5186B"/>
    <w:p w14:paraId="0164999C" w14:textId="0B65AEEC" w:rsidR="00FD4F6A" w:rsidRDefault="00FD4F6A" w:rsidP="00A5186B"/>
    <w:p w14:paraId="56F43E85" w14:textId="730F4ECA" w:rsidR="00FD4F6A" w:rsidRDefault="00FD4F6A" w:rsidP="00A5186B"/>
    <w:p w14:paraId="2D4E9511" w14:textId="77777777" w:rsidR="00FD4F6A" w:rsidRDefault="00FD4F6A" w:rsidP="00A5186B"/>
    <w:p w14:paraId="2FADADC1" w14:textId="01D3F1E6" w:rsidR="007D6350" w:rsidRDefault="007D6350" w:rsidP="00A5186B"/>
    <w:p w14:paraId="3AF3A839" w14:textId="308957DF" w:rsidR="009267E5" w:rsidRDefault="009267E5" w:rsidP="00A5186B"/>
    <w:p w14:paraId="1FFCC33B" w14:textId="3EDA7145" w:rsidR="009267E5" w:rsidRDefault="009267E5" w:rsidP="00A5186B"/>
    <w:p w14:paraId="72EEF36A" w14:textId="6A3CB2DB" w:rsidR="000F293F" w:rsidRDefault="000F293F" w:rsidP="00A5186B"/>
    <w:p w14:paraId="35A670AC" w14:textId="77777777" w:rsidR="009267E5" w:rsidRDefault="009267E5" w:rsidP="00A5186B"/>
    <w:p w14:paraId="04E47401" w14:textId="77777777" w:rsidR="00DF4A5C" w:rsidRDefault="00DF4A5C" w:rsidP="00A5186B"/>
    <w:p w14:paraId="6357F603" w14:textId="75000834" w:rsidR="00E45AEE" w:rsidRPr="00BD722F" w:rsidRDefault="00E45AEE" w:rsidP="00A5186B"/>
    <w:sectPr w:rsidR="00E45AEE" w:rsidRPr="00BD722F" w:rsidSect="00DF4A5C">
      <w:footerReference w:type="default" r:id="rId13"/>
      <w:head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CC573" w14:textId="77777777" w:rsidR="003457B3" w:rsidRDefault="003457B3">
      <w:r>
        <w:separator/>
      </w:r>
    </w:p>
  </w:endnote>
  <w:endnote w:type="continuationSeparator" w:id="0">
    <w:p w14:paraId="5F529E83" w14:textId="77777777" w:rsidR="003457B3" w:rsidRDefault="0034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140380"/>
      <w:docPartObj>
        <w:docPartGallery w:val="Page Numbers (Bottom of Page)"/>
        <w:docPartUnique/>
      </w:docPartObj>
    </w:sdtPr>
    <w:sdtEndPr>
      <w:rPr>
        <w:noProof/>
      </w:rPr>
    </w:sdtEndPr>
    <w:sdtContent>
      <w:p w14:paraId="5B864B7F" w14:textId="2C4CB6D5" w:rsidR="00A5186B" w:rsidRDefault="00480735">
        <w:pPr>
          <w:pStyle w:val="Footer"/>
          <w:jc w:val="center"/>
        </w:pPr>
        <w:r>
          <w:fldChar w:fldCharType="begin"/>
        </w:r>
        <w:r>
          <w:instrText xml:space="preserve"> PAGE   \* MERGEFORMAT </w:instrText>
        </w:r>
        <w:r>
          <w:fldChar w:fldCharType="separate"/>
        </w:r>
        <w:r w:rsidR="00DC4303">
          <w:rPr>
            <w:noProof/>
          </w:rPr>
          <w:t>8</w:t>
        </w:r>
        <w:r>
          <w:rPr>
            <w:noProof/>
          </w:rPr>
          <w:fldChar w:fldCharType="end"/>
        </w:r>
      </w:p>
    </w:sdtContent>
  </w:sdt>
  <w:p w14:paraId="2BFF86FB" w14:textId="1FC4CA01" w:rsidR="003E1F68" w:rsidRPr="006B2717" w:rsidRDefault="003E1F68" w:rsidP="006B2717">
    <w:pPr>
      <w:jc w:val="cen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582AC" w14:textId="77777777" w:rsidR="003457B3" w:rsidRDefault="003457B3">
      <w:r>
        <w:separator/>
      </w:r>
    </w:p>
  </w:footnote>
  <w:footnote w:type="continuationSeparator" w:id="0">
    <w:p w14:paraId="578DD656" w14:textId="77777777" w:rsidR="003457B3" w:rsidRDefault="0034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6F52" w14:textId="09D6C1ED" w:rsidR="003E1F68" w:rsidRDefault="003E1F68">
    <w:pPr>
      <w:pStyle w:val="Header"/>
    </w:pPr>
  </w:p>
  <w:p w14:paraId="02B6FA95" w14:textId="77777777" w:rsidR="003E1F68" w:rsidRPr="006B2717" w:rsidRDefault="003E1F6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1BAE"/>
    <w:multiLevelType w:val="hybridMultilevel"/>
    <w:tmpl w:val="804A11C8"/>
    <w:lvl w:ilvl="0" w:tplc="CF2C6D14">
      <w:start w:val="1"/>
      <w:numFmt w:val="decimal"/>
      <w:lvlText w:val="%1."/>
      <w:lvlJc w:val="left"/>
      <w:pPr>
        <w:ind w:left="720" w:hanging="360"/>
      </w:pPr>
      <w:rPr>
        <w:rFonts w:hint="default"/>
      </w:rPr>
    </w:lvl>
    <w:lvl w:ilvl="1" w:tplc="27067BD8" w:tentative="1">
      <w:start w:val="1"/>
      <w:numFmt w:val="lowerLetter"/>
      <w:lvlText w:val="%2."/>
      <w:lvlJc w:val="left"/>
      <w:pPr>
        <w:ind w:left="1440" w:hanging="360"/>
      </w:pPr>
    </w:lvl>
    <w:lvl w:ilvl="2" w:tplc="8D428972" w:tentative="1">
      <w:start w:val="1"/>
      <w:numFmt w:val="lowerRoman"/>
      <w:lvlText w:val="%3."/>
      <w:lvlJc w:val="right"/>
      <w:pPr>
        <w:ind w:left="2160" w:hanging="180"/>
      </w:pPr>
    </w:lvl>
    <w:lvl w:ilvl="3" w:tplc="44725EE4" w:tentative="1">
      <w:start w:val="1"/>
      <w:numFmt w:val="decimal"/>
      <w:lvlText w:val="%4."/>
      <w:lvlJc w:val="left"/>
      <w:pPr>
        <w:ind w:left="2880" w:hanging="360"/>
      </w:pPr>
    </w:lvl>
    <w:lvl w:ilvl="4" w:tplc="A5BA3DD8" w:tentative="1">
      <w:start w:val="1"/>
      <w:numFmt w:val="lowerLetter"/>
      <w:lvlText w:val="%5."/>
      <w:lvlJc w:val="left"/>
      <w:pPr>
        <w:ind w:left="3600" w:hanging="360"/>
      </w:pPr>
    </w:lvl>
    <w:lvl w:ilvl="5" w:tplc="008EADCA" w:tentative="1">
      <w:start w:val="1"/>
      <w:numFmt w:val="lowerRoman"/>
      <w:lvlText w:val="%6."/>
      <w:lvlJc w:val="right"/>
      <w:pPr>
        <w:ind w:left="4320" w:hanging="180"/>
      </w:pPr>
    </w:lvl>
    <w:lvl w:ilvl="6" w:tplc="9F0AD748" w:tentative="1">
      <w:start w:val="1"/>
      <w:numFmt w:val="decimal"/>
      <w:lvlText w:val="%7."/>
      <w:lvlJc w:val="left"/>
      <w:pPr>
        <w:ind w:left="5040" w:hanging="360"/>
      </w:pPr>
    </w:lvl>
    <w:lvl w:ilvl="7" w:tplc="7AACBF70" w:tentative="1">
      <w:start w:val="1"/>
      <w:numFmt w:val="lowerLetter"/>
      <w:lvlText w:val="%8."/>
      <w:lvlJc w:val="left"/>
      <w:pPr>
        <w:ind w:left="5760" w:hanging="360"/>
      </w:pPr>
    </w:lvl>
    <w:lvl w:ilvl="8" w:tplc="B7A005B8" w:tentative="1">
      <w:start w:val="1"/>
      <w:numFmt w:val="lowerRoman"/>
      <w:lvlText w:val="%9."/>
      <w:lvlJc w:val="right"/>
      <w:pPr>
        <w:ind w:left="6480" w:hanging="180"/>
      </w:pPr>
    </w:lvl>
  </w:abstractNum>
  <w:abstractNum w:abstractNumId="1" w15:restartNumberingAfterBreak="0">
    <w:nsid w:val="258B6ED4"/>
    <w:multiLevelType w:val="hybridMultilevel"/>
    <w:tmpl w:val="0714FE0E"/>
    <w:lvl w:ilvl="0" w:tplc="2632D3B8">
      <w:start w:val="1"/>
      <w:numFmt w:val="decimal"/>
      <w:lvlText w:val="%1."/>
      <w:lvlJc w:val="left"/>
      <w:pPr>
        <w:ind w:left="720" w:hanging="360"/>
      </w:pPr>
      <w:rPr>
        <w:rFonts w:hint="default"/>
      </w:rPr>
    </w:lvl>
    <w:lvl w:ilvl="1" w:tplc="BB94CA7A" w:tentative="1">
      <w:start w:val="1"/>
      <w:numFmt w:val="lowerLetter"/>
      <w:lvlText w:val="%2."/>
      <w:lvlJc w:val="left"/>
      <w:pPr>
        <w:ind w:left="1440" w:hanging="360"/>
      </w:pPr>
    </w:lvl>
    <w:lvl w:ilvl="2" w:tplc="58367048" w:tentative="1">
      <w:start w:val="1"/>
      <w:numFmt w:val="lowerRoman"/>
      <w:lvlText w:val="%3."/>
      <w:lvlJc w:val="right"/>
      <w:pPr>
        <w:ind w:left="2160" w:hanging="180"/>
      </w:pPr>
    </w:lvl>
    <w:lvl w:ilvl="3" w:tplc="E76CC546" w:tentative="1">
      <w:start w:val="1"/>
      <w:numFmt w:val="decimal"/>
      <w:lvlText w:val="%4."/>
      <w:lvlJc w:val="left"/>
      <w:pPr>
        <w:ind w:left="2880" w:hanging="360"/>
      </w:pPr>
    </w:lvl>
    <w:lvl w:ilvl="4" w:tplc="A2D6685A" w:tentative="1">
      <w:start w:val="1"/>
      <w:numFmt w:val="lowerLetter"/>
      <w:lvlText w:val="%5."/>
      <w:lvlJc w:val="left"/>
      <w:pPr>
        <w:ind w:left="3600" w:hanging="360"/>
      </w:pPr>
    </w:lvl>
    <w:lvl w:ilvl="5" w:tplc="A402731E" w:tentative="1">
      <w:start w:val="1"/>
      <w:numFmt w:val="lowerRoman"/>
      <w:lvlText w:val="%6."/>
      <w:lvlJc w:val="right"/>
      <w:pPr>
        <w:ind w:left="4320" w:hanging="180"/>
      </w:pPr>
    </w:lvl>
    <w:lvl w:ilvl="6" w:tplc="AEBC180A" w:tentative="1">
      <w:start w:val="1"/>
      <w:numFmt w:val="decimal"/>
      <w:lvlText w:val="%7."/>
      <w:lvlJc w:val="left"/>
      <w:pPr>
        <w:ind w:left="5040" w:hanging="360"/>
      </w:pPr>
    </w:lvl>
    <w:lvl w:ilvl="7" w:tplc="9DE61DAC" w:tentative="1">
      <w:start w:val="1"/>
      <w:numFmt w:val="lowerLetter"/>
      <w:lvlText w:val="%8."/>
      <w:lvlJc w:val="left"/>
      <w:pPr>
        <w:ind w:left="5760" w:hanging="360"/>
      </w:pPr>
    </w:lvl>
    <w:lvl w:ilvl="8" w:tplc="C1C071DA" w:tentative="1">
      <w:start w:val="1"/>
      <w:numFmt w:val="lowerRoman"/>
      <w:lvlText w:val="%9."/>
      <w:lvlJc w:val="right"/>
      <w:pPr>
        <w:ind w:left="6480" w:hanging="180"/>
      </w:pPr>
    </w:lvl>
  </w:abstractNum>
  <w:abstractNum w:abstractNumId="2" w15:restartNumberingAfterBreak="0">
    <w:nsid w:val="655C39CD"/>
    <w:multiLevelType w:val="hybridMultilevel"/>
    <w:tmpl w:val="B95EF6DA"/>
    <w:lvl w:ilvl="0" w:tplc="78FCE588">
      <w:start w:val="1"/>
      <w:numFmt w:val="decimal"/>
      <w:lvlText w:val="%1."/>
      <w:lvlJc w:val="left"/>
      <w:pPr>
        <w:ind w:left="720" w:hanging="360"/>
      </w:pPr>
      <w:rPr>
        <w:rFonts w:hint="default"/>
      </w:rPr>
    </w:lvl>
    <w:lvl w:ilvl="1" w:tplc="2A52EA38" w:tentative="1">
      <w:start w:val="1"/>
      <w:numFmt w:val="lowerLetter"/>
      <w:lvlText w:val="%2."/>
      <w:lvlJc w:val="left"/>
      <w:pPr>
        <w:ind w:left="1440" w:hanging="360"/>
      </w:pPr>
    </w:lvl>
    <w:lvl w:ilvl="2" w:tplc="0F1A9D90" w:tentative="1">
      <w:start w:val="1"/>
      <w:numFmt w:val="lowerRoman"/>
      <w:lvlText w:val="%3."/>
      <w:lvlJc w:val="right"/>
      <w:pPr>
        <w:ind w:left="2160" w:hanging="180"/>
      </w:pPr>
    </w:lvl>
    <w:lvl w:ilvl="3" w:tplc="1BBE878A" w:tentative="1">
      <w:start w:val="1"/>
      <w:numFmt w:val="decimal"/>
      <w:lvlText w:val="%4."/>
      <w:lvlJc w:val="left"/>
      <w:pPr>
        <w:ind w:left="2880" w:hanging="360"/>
      </w:pPr>
    </w:lvl>
    <w:lvl w:ilvl="4" w:tplc="50008834" w:tentative="1">
      <w:start w:val="1"/>
      <w:numFmt w:val="lowerLetter"/>
      <w:lvlText w:val="%5."/>
      <w:lvlJc w:val="left"/>
      <w:pPr>
        <w:ind w:left="3600" w:hanging="360"/>
      </w:pPr>
    </w:lvl>
    <w:lvl w:ilvl="5" w:tplc="A81CE6EA" w:tentative="1">
      <w:start w:val="1"/>
      <w:numFmt w:val="lowerRoman"/>
      <w:lvlText w:val="%6."/>
      <w:lvlJc w:val="right"/>
      <w:pPr>
        <w:ind w:left="4320" w:hanging="180"/>
      </w:pPr>
    </w:lvl>
    <w:lvl w:ilvl="6" w:tplc="3538ED8A" w:tentative="1">
      <w:start w:val="1"/>
      <w:numFmt w:val="decimal"/>
      <w:lvlText w:val="%7."/>
      <w:lvlJc w:val="left"/>
      <w:pPr>
        <w:ind w:left="5040" w:hanging="360"/>
      </w:pPr>
    </w:lvl>
    <w:lvl w:ilvl="7" w:tplc="6796807C" w:tentative="1">
      <w:start w:val="1"/>
      <w:numFmt w:val="lowerLetter"/>
      <w:lvlText w:val="%8."/>
      <w:lvlJc w:val="left"/>
      <w:pPr>
        <w:ind w:left="5760" w:hanging="360"/>
      </w:pPr>
    </w:lvl>
    <w:lvl w:ilvl="8" w:tplc="BDCCE698" w:tentative="1">
      <w:start w:val="1"/>
      <w:numFmt w:val="lowerRoman"/>
      <w:lvlText w:val="%9."/>
      <w:lvlJc w:val="right"/>
      <w:pPr>
        <w:ind w:left="6480" w:hanging="180"/>
      </w:pPr>
    </w:lvl>
  </w:abstractNum>
  <w:abstractNum w:abstractNumId="3" w15:restartNumberingAfterBreak="0">
    <w:nsid w:val="66A52609"/>
    <w:multiLevelType w:val="hybridMultilevel"/>
    <w:tmpl w:val="E30E0CDC"/>
    <w:lvl w:ilvl="0" w:tplc="7FF66534">
      <w:start w:val="1"/>
      <w:numFmt w:val="upperRoman"/>
      <w:lvlText w:val="%1-"/>
      <w:lvlJc w:val="left"/>
      <w:pPr>
        <w:ind w:left="1440" w:hanging="720"/>
      </w:pPr>
      <w:rPr>
        <w:rFonts w:hint="default"/>
      </w:rPr>
    </w:lvl>
    <w:lvl w:ilvl="1" w:tplc="14E030A4" w:tentative="1">
      <w:start w:val="1"/>
      <w:numFmt w:val="lowerLetter"/>
      <w:lvlText w:val="%2."/>
      <w:lvlJc w:val="left"/>
      <w:pPr>
        <w:ind w:left="1800" w:hanging="360"/>
      </w:pPr>
    </w:lvl>
    <w:lvl w:ilvl="2" w:tplc="5E6E22F8" w:tentative="1">
      <w:start w:val="1"/>
      <w:numFmt w:val="lowerRoman"/>
      <w:lvlText w:val="%3."/>
      <w:lvlJc w:val="right"/>
      <w:pPr>
        <w:ind w:left="2520" w:hanging="180"/>
      </w:pPr>
    </w:lvl>
    <w:lvl w:ilvl="3" w:tplc="CB2251A0" w:tentative="1">
      <w:start w:val="1"/>
      <w:numFmt w:val="decimal"/>
      <w:lvlText w:val="%4."/>
      <w:lvlJc w:val="left"/>
      <w:pPr>
        <w:ind w:left="3240" w:hanging="360"/>
      </w:pPr>
    </w:lvl>
    <w:lvl w:ilvl="4" w:tplc="FCD6547C" w:tentative="1">
      <w:start w:val="1"/>
      <w:numFmt w:val="lowerLetter"/>
      <w:lvlText w:val="%5."/>
      <w:lvlJc w:val="left"/>
      <w:pPr>
        <w:ind w:left="3960" w:hanging="360"/>
      </w:pPr>
    </w:lvl>
    <w:lvl w:ilvl="5" w:tplc="916089D2" w:tentative="1">
      <w:start w:val="1"/>
      <w:numFmt w:val="lowerRoman"/>
      <w:lvlText w:val="%6."/>
      <w:lvlJc w:val="right"/>
      <w:pPr>
        <w:ind w:left="4680" w:hanging="180"/>
      </w:pPr>
    </w:lvl>
    <w:lvl w:ilvl="6" w:tplc="D8FCB762" w:tentative="1">
      <w:start w:val="1"/>
      <w:numFmt w:val="decimal"/>
      <w:lvlText w:val="%7."/>
      <w:lvlJc w:val="left"/>
      <w:pPr>
        <w:ind w:left="5400" w:hanging="360"/>
      </w:pPr>
    </w:lvl>
    <w:lvl w:ilvl="7" w:tplc="D002990E" w:tentative="1">
      <w:start w:val="1"/>
      <w:numFmt w:val="lowerLetter"/>
      <w:lvlText w:val="%8."/>
      <w:lvlJc w:val="left"/>
      <w:pPr>
        <w:ind w:left="6120" w:hanging="360"/>
      </w:pPr>
    </w:lvl>
    <w:lvl w:ilvl="8" w:tplc="4AD6581E"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yNLUwM7M0NTO0NDZU0lEKTi0uzszPAykwqgUASnxjSywAAAA="/>
  </w:docVars>
  <w:rsids>
    <w:rsidRoot w:val="00CE24B9"/>
    <w:rsid w:val="000108D8"/>
    <w:rsid w:val="0003394A"/>
    <w:rsid w:val="000875FE"/>
    <w:rsid w:val="0009789C"/>
    <w:rsid w:val="000A7E9C"/>
    <w:rsid w:val="000B6980"/>
    <w:rsid w:val="000C2ACA"/>
    <w:rsid w:val="000F293F"/>
    <w:rsid w:val="00104D6F"/>
    <w:rsid w:val="001072B2"/>
    <w:rsid w:val="0011565F"/>
    <w:rsid w:val="0011756A"/>
    <w:rsid w:val="00131C27"/>
    <w:rsid w:val="00135AD8"/>
    <w:rsid w:val="00135EF5"/>
    <w:rsid w:val="00143FD4"/>
    <w:rsid w:val="00145E5F"/>
    <w:rsid w:val="00151EEB"/>
    <w:rsid w:val="00152A22"/>
    <w:rsid w:val="00153698"/>
    <w:rsid w:val="0016510B"/>
    <w:rsid w:val="001843C9"/>
    <w:rsid w:val="001944EF"/>
    <w:rsid w:val="001967DA"/>
    <w:rsid w:val="001C1519"/>
    <w:rsid w:val="001D1343"/>
    <w:rsid w:val="001E113C"/>
    <w:rsid w:val="002166FB"/>
    <w:rsid w:val="00234469"/>
    <w:rsid w:val="00236C73"/>
    <w:rsid w:val="00244DD5"/>
    <w:rsid w:val="00263DE6"/>
    <w:rsid w:val="00272473"/>
    <w:rsid w:val="0029148F"/>
    <w:rsid w:val="002C0052"/>
    <w:rsid w:val="002D02BF"/>
    <w:rsid w:val="002D0A8A"/>
    <w:rsid w:val="002E1B76"/>
    <w:rsid w:val="00304DB9"/>
    <w:rsid w:val="003064DA"/>
    <w:rsid w:val="00310038"/>
    <w:rsid w:val="00314308"/>
    <w:rsid w:val="00322084"/>
    <w:rsid w:val="00322D61"/>
    <w:rsid w:val="00322E29"/>
    <w:rsid w:val="00327F50"/>
    <w:rsid w:val="00333886"/>
    <w:rsid w:val="00344E45"/>
    <w:rsid w:val="003457B3"/>
    <w:rsid w:val="00355B6F"/>
    <w:rsid w:val="00364ED7"/>
    <w:rsid w:val="00365D7C"/>
    <w:rsid w:val="00370C86"/>
    <w:rsid w:val="00382A1B"/>
    <w:rsid w:val="00390284"/>
    <w:rsid w:val="003B2C9E"/>
    <w:rsid w:val="003D6232"/>
    <w:rsid w:val="003D6889"/>
    <w:rsid w:val="003E1F68"/>
    <w:rsid w:val="003E444A"/>
    <w:rsid w:val="00407853"/>
    <w:rsid w:val="004101C1"/>
    <w:rsid w:val="004257DF"/>
    <w:rsid w:val="0043193E"/>
    <w:rsid w:val="00445828"/>
    <w:rsid w:val="00450FED"/>
    <w:rsid w:val="004527D9"/>
    <w:rsid w:val="004661C3"/>
    <w:rsid w:val="00470DCD"/>
    <w:rsid w:val="00480735"/>
    <w:rsid w:val="0048380B"/>
    <w:rsid w:val="00491AD5"/>
    <w:rsid w:val="004B007E"/>
    <w:rsid w:val="004C3234"/>
    <w:rsid w:val="004F3623"/>
    <w:rsid w:val="004F632D"/>
    <w:rsid w:val="005061A6"/>
    <w:rsid w:val="00506763"/>
    <w:rsid w:val="00542AA7"/>
    <w:rsid w:val="0054550D"/>
    <w:rsid w:val="00566D68"/>
    <w:rsid w:val="00581C28"/>
    <w:rsid w:val="00586B6C"/>
    <w:rsid w:val="0059297F"/>
    <w:rsid w:val="00594EFA"/>
    <w:rsid w:val="00595A4E"/>
    <w:rsid w:val="005A6E6A"/>
    <w:rsid w:val="005C2BEC"/>
    <w:rsid w:val="005C4F04"/>
    <w:rsid w:val="005D5485"/>
    <w:rsid w:val="005D7832"/>
    <w:rsid w:val="0060493D"/>
    <w:rsid w:val="00604C25"/>
    <w:rsid w:val="00634FBC"/>
    <w:rsid w:val="00636900"/>
    <w:rsid w:val="0064455C"/>
    <w:rsid w:val="00645CE2"/>
    <w:rsid w:val="0065252E"/>
    <w:rsid w:val="0067629C"/>
    <w:rsid w:val="006960D5"/>
    <w:rsid w:val="006A68E0"/>
    <w:rsid w:val="006B2717"/>
    <w:rsid w:val="006B51B0"/>
    <w:rsid w:val="006D23AB"/>
    <w:rsid w:val="006E34C4"/>
    <w:rsid w:val="006F5E01"/>
    <w:rsid w:val="00702DBA"/>
    <w:rsid w:val="007036A8"/>
    <w:rsid w:val="00712D4E"/>
    <w:rsid w:val="0071789A"/>
    <w:rsid w:val="00724127"/>
    <w:rsid w:val="00731F70"/>
    <w:rsid w:val="00732C75"/>
    <w:rsid w:val="00737CB6"/>
    <w:rsid w:val="0074304F"/>
    <w:rsid w:val="00744460"/>
    <w:rsid w:val="00747FB0"/>
    <w:rsid w:val="0075750C"/>
    <w:rsid w:val="00761459"/>
    <w:rsid w:val="00773493"/>
    <w:rsid w:val="007B156B"/>
    <w:rsid w:val="007C48C0"/>
    <w:rsid w:val="007D319B"/>
    <w:rsid w:val="007D6350"/>
    <w:rsid w:val="007E0224"/>
    <w:rsid w:val="007E6981"/>
    <w:rsid w:val="007F5BA7"/>
    <w:rsid w:val="007F6740"/>
    <w:rsid w:val="00800DF9"/>
    <w:rsid w:val="0081431C"/>
    <w:rsid w:val="00816265"/>
    <w:rsid w:val="00817559"/>
    <w:rsid w:val="00821A70"/>
    <w:rsid w:val="00825CE5"/>
    <w:rsid w:val="0082692E"/>
    <w:rsid w:val="00830D5F"/>
    <w:rsid w:val="0083122B"/>
    <w:rsid w:val="008463B7"/>
    <w:rsid w:val="00854920"/>
    <w:rsid w:val="00855C2D"/>
    <w:rsid w:val="00874C91"/>
    <w:rsid w:val="00891E86"/>
    <w:rsid w:val="0089447F"/>
    <w:rsid w:val="008D408C"/>
    <w:rsid w:val="008D6FCE"/>
    <w:rsid w:val="008F02F4"/>
    <w:rsid w:val="00912210"/>
    <w:rsid w:val="009165C2"/>
    <w:rsid w:val="00921627"/>
    <w:rsid w:val="009267E5"/>
    <w:rsid w:val="00927682"/>
    <w:rsid w:val="009320DE"/>
    <w:rsid w:val="009335E2"/>
    <w:rsid w:val="009360E9"/>
    <w:rsid w:val="009476AF"/>
    <w:rsid w:val="00955D5A"/>
    <w:rsid w:val="00956DE9"/>
    <w:rsid w:val="00963E2A"/>
    <w:rsid w:val="00974159"/>
    <w:rsid w:val="00993EE8"/>
    <w:rsid w:val="009A1244"/>
    <w:rsid w:val="009B095C"/>
    <w:rsid w:val="009B139D"/>
    <w:rsid w:val="009C077B"/>
    <w:rsid w:val="009D5C4C"/>
    <w:rsid w:val="009F2136"/>
    <w:rsid w:val="009F3E03"/>
    <w:rsid w:val="00A04BDC"/>
    <w:rsid w:val="00A207D3"/>
    <w:rsid w:val="00A5186B"/>
    <w:rsid w:val="00A63203"/>
    <w:rsid w:val="00A74280"/>
    <w:rsid w:val="00A75719"/>
    <w:rsid w:val="00AA78A9"/>
    <w:rsid w:val="00AB372B"/>
    <w:rsid w:val="00AC4B84"/>
    <w:rsid w:val="00AC65EA"/>
    <w:rsid w:val="00AF4F3F"/>
    <w:rsid w:val="00B0145D"/>
    <w:rsid w:val="00B210AF"/>
    <w:rsid w:val="00B223D2"/>
    <w:rsid w:val="00B2702A"/>
    <w:rsid w:val="00B34BF1"/>
    <w:rsid w:val="00B512F4"/>
    <w:rsid w:val="00B66408"/>
    <w:rsid w:val="00B70B68"/>
    <w:rsid w:val="00B76E87"/>
    <w:rsid w:val="00B813FF"/>
    <w:rsid w:val="00B90E42"/>
    <w:rsid w:val="00B950AA"/>
    <w:rsid w:val="00BB6600"/>
    <w:rsid w:val="00BB6EA6"/>
    <w:rsid w:val="00BC0612"/>
    <w:rsid w:val="00BD4E7C"/>
    <w:rsid w:val="00BD722F"/>
    <w:rsid w:val="00BF7001"/>
    <w:rsid w:val="00C04055"/>
    <w:rsid w:val="00C451BA"/>
    <w:rsid w:val="00C51757"/>
    <w:rsid w:val="00C520F6"/>
    <w:rsid w:val="00C74B1A"/>
    <w:rsid w:val="00C775C3"/>
    <w:rsid w:val="00C86BAE"/>
    <w:rsid w:val="00C878D0"/>
    <w:rsid w:val="00CA35F3"/>
    <w:rsid w:val="00CA507A"/>
    <w:rsid w:val="00CE24B9"/>
    <w:rsid w:val="00D241B6"/>
    <w:rsid w:val="00D42961"/>
    <w:rsid w:val="00D5746A"/>
    <w:rsid w:val="00D74075"/>
    <w:rsid w:val="00D806BB"/>
    <w:rsid w:val="00D92299"/>
    <w:rsid w:val="00D946C3"/>
    <w:rsid w:val="00DA2275"/>
    <w:rsid w:val="00DA5643"/>
    <w:rsid w:val="00DA6D27"/>
    <w:rsid w:val="00DC4303"/>
    <w:rsid w:val="00DE2D9B"/>
    <w:rsid w:val="00DE7630"/>
    <w:rsid w:val="00DF0E51"/>
    <w:rsid w:val="00DF4A5C"/>
    <w:rsid w:val="00E16ABC"/>
    <w:rsid w:val="00E25BC8"/>
    <w:rsid w:val="00E27596"/>
    <w:rsid w:val="00E31ADF"/>
    <w:rsid w:val="00E365B3"/>
    <w:rsid w:val="00E366AF"/>
    <w:rsid w:val="00E44045"/>
    <w:rsid w:val="00E45AEE"/>
    <w:rsid w:val="00E51404"/>
    <w:rsid w:val="00E532D0"/>
    <w:rsid w:val="00E60DD9"/>
    <w:rsid w:val="00E646A9"/>
    <w:rsid w:val="00E66542"/>
    <w:rsid w:val="00E84FEC"/>
    <w:rsid w:val="00E85008"/>
    <w:rsid w:val="00E8515F"/>
    <w:rsid w:val="00E92791"/>
    <w:rsid w:val="00EA3947"/>
    <w:rsid w:val="00EB2C5F"/>
    <w:rsid w:val="00EF08F8"/>
    <w:rsid w:val="00EF6874"/>
    <w:rsid w:val="00EF762E"/>
    <w:rsid w:val="00F01AF8"/>
    <w:rsid w:val="00F10ACE"/>
    <w:rsid w:val="00F20150"/>
    <w:rsid w:val="00F53E09"/>
    <w:rsid w:val="00F62680"/>
    <w:rsid w:val="00F64E76"/>
    <w:rsid w:val="00F65095"/>
    <w:rsid w:val="00F67DA5"/>
    <w:rsid w:val="00F74CB1"/>
    <w:rsid w:val="00FA4E22"/>
    <w:rsid w:val="00FD4F6A"/>
    <w:rsid w:val="00FE3837"/>
    <w:rsid w:val="00FE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8D0B"/>
  <w15:docId w15:val="{0F9FA331-600C-45F8-AA08-49AEB4A9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D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746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431C"/>
    <w:rPr>
      <w:sz w:val="16"/>
      <w:szCs w:val="16"/>
    </w:rPr>
  </w:style>
  <w:style w:type="paragraph" w:styleId="CommentText">
    <w:name w:val="annotation text"/>
    <w:basedOn w:val="Normal"/>
    <w:link w:val="CommentTextChar"/>
    <w:uiPriority w:val="99"/>
    <w:semiHidden/>
    <w:unhideWhenUsed/>
    <w:rsid w:val="0081431C"/>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81431C"/>
    <w:rPr>
      <w:sz w:val="20"/>
      <w:szCs w:val="20"/>
    </w:rPr>
  </w:style>
  <w:style w:type="paragraph" w:styleId="CommentSubject">
    <w:name w:val="annotation subject"/>
    <w:basedOn w:val="CommentText"/>
    <w:next w:val="CommentText"/>
    <w:link w:val="CommentSubjectChar"/>
    <w:uiPriority w:val="99"/>
    <w:semiHidden/>
    <w:unhideWhenUsed/>
    <w:rsid w:val="0081431C"/>
    <w:rPr>
      <w:b/>
      <w:bCs/>
    </w:rPr>
  </w:style>
  <w:style w:type="character" w:customStyle="1" w:styleId="CommentSubjectChar">
    <w:name w:val="Comment Subject Char"/>
    <w:basedOn w:val="CommentTextChar"/>
    <w:link w:val="CommentSubject"/>
    <w:uiPriority w:val="99"/>
    <w:semiHidden/>
    <w:rsid w:val="0081431C"/>
    <w:rPr>
      <w:b/>
      <w:bCs/>
      <w:sz w:val="20"/>
      <w:szCs w:val="20"/>
    </w:rPr>
  </w:style>
  <w:style w:type="paragraph" w:styleId="BalloonText">
    <w:name w:val="Balloon Text"/>
    <w:basedOn w:val="Normal"/>
    <w:link w:val="BalloonTextChar"/>
    <w:uiPriority w:val="99"/>
    <w:semiHidden/>
    <w:unhideWhenUsed/>
    <w:rsid w:val="0081431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431C"/>
    <w:rPr>
      <w:rFonts w:ascii="Tahoma" w:hAnsi="Tahoma" w:cs="Tahoma"/>
      <w:sz w:val="16"/>
      <w:szCs w:val="16"/>
    </w:rPr>
  </w:style>
  <w:style w:type="paragraph" w:customStyle="1" w:styleId="GrandCanyonDocumentTitle">
    <w:name w:val="Grand Canyon Document Title"/>
    <w:basedOn w:val="Heading1"/>
    <w:rsid w:val="00D5746A"/>
    <w:pPr>
      <w:keepLines w:val="0"/>
      <w:pBdr>
        <w:bottom w:val="single" w:sz="4" w:space="1" w:color="auto"/>
      </w:pBdr>
      <w:spacing w:before="240" w:after="120" w:line="240" w:lineRule="auto"/>
      <w:jc w:val="center"/>
    </w:pPr>
    <w:rPr>
      <w:rFonts w:ascii="Bookman Old Style" w:eastAsia="Times New Roman" w:hAnsi="Bookman Old Style" w:cs="Arial"/>
      <w:b w:val="0"/>
      <w:color w:val="auto"/>
      <w:kern w:val="32"/>
      <w:sz w:val="40"/>
      <w:szCs w:val="32"/>
    </w:rPr>
  </w:style>
  <w:style w:type="character" w:customStyle="1" w:styleId="Heading1Char">
    <w:name w:val="Heading 1 Char"/>
    <w:basedOn w:val="DefaultParagraphFont"/>
    <w:link w:val="Heading1"/>
    <w:uiPriority w:val="9"/>
    <w:rsid w:val="00D5746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EF08F8"/>
    <w:pPr>
      <w:spacing w:after="0" w:line="240" w:lineRule="auto"/>
    </w:pPr>
  </w:style>
  <w:style w:type="paragraph" w:styleId="Header">
    <w:name w:val="header"/>
    <w:basedOn w:val="Normal"/>
    <w:link w:val="HeaderChar"/>
    <w:uiPriority w:val="99"/>
    <w:unhideWhenUsed/>
    <w:rsid w:val="003E1F68"/>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3E1F68"/>
  </w:style>
  <w:style w:type="paragraph" w:styleId="Footer">
    <w:name w:val="footer"/>
    <w:basedOn w:val="Normal"/>
    <w:link w:val="FooterChar"/>
    <w:uiPriority w:val="99"/>
    <w:unhideWhenUsed/>
    <w:rsid w:val="003E1F68"/>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3E1F68"/>
  </w:style>
  <w:style w:type="character" w:styleId="Hyperlink">
    <w:name w:val="Hyperlink"/>
    <w:basedOn w:val="DefaultParagraphFont"/>
    <w:uiPriority w:val="99"/>
    <w:unhideWhenUsed/>
    <w:rsid w:val="006F5E01"/>
    <w:rPr>
      <w:color w:val="0000FF"/>
      <w:u w:val="single"/>
    </w:rPr>
  </w:style>
  <w:style w:type="character" w:customStyle="1" w:styleId="UnresolvedMention1">
    <w:name w:val="Unresolved Mention1"/>
    <w:basedOn w:val="DefaultParagraphFont"/>
    <w:uiPriority w:val="99"/>
    <w:semiHidden/>
    <w:unhideWhenUsed/>
    <w:rsid w:val="007F6740"/>
    <w:rPr>
      <w:color w:val="605E5C"/>
      <w:shd w:val="clear" w:color="auto" w:fill="E1DFDD"/>
    </w:rPr>
  </w:style>
  <w:style w:type="character" w:styleId="FollowedHyperlink">
    <w:name w:val="FollowedHyperlink"/>
    <w:basedOn w:val="DefaultParagraphFont"/>
    <w:uiPriority w:val="99"/>
    <w:semiHidden/>
    <w:unhideWhenUsed/>
    <w:rsid w:val="007F6740"/>
    <w:rPr>
      <w:color w:val="800080" w:themeColor="followedHyperlink"/>
      <w:u w:val="single"/>
    </w:rPr>
  </w:style>
  <w:style w:type="paragraph" w:styleId="ListParagraph">
    <w:name w:val="List Paragraph"/>
    <w:basedOn w:val="Normal"/>
    <w:uiPriority w:val="34"/>
    <w:qFormat/>
    <w:rsid w:val="00C451BA"/>
    <w:pPr>
      <w:ind w:left="720"/>
      <w:contextualSpacing/>
    </w:pPr>
  </w:style>
  <w:style w:type="paragraph" w:styleId="Bibliography">
    <w:name w:val="Bibliography"/>
    <w:basedOn w:val="Normal"/>
    <w:next w:val="Normal"/>
    <w:uiPriority w:val="37"/>
    <w:unhideWhenUsed/>
    <w:rsid w:val="004F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HTL-665</TermName>
          <TermId xmlns="http://schemas.microsoft.com/office/infopath/2007/PartnerControls">22222222-2222-2222-2222-222222222222</TermId>
        </TermInfo>
      </Terms>
    </DocumentSubjectTaxHTField0>
    <DocumentStatusTaxHTField0 xmlns="http://schemas.microsoft.com/sharepoint/v3">
      <Terms xmlns="http://schemas.microsoft.com/office/infopath/2007/PartnerControls"/>
    </DocumentStatusTaxHTField0>
    <TaxCatchAll xmlns="30a82cfc-8d0b-455e-b705-4035c60ff9fd">
      <Value>2</Value>
      <Value>4903</Value>
      <Value>72</Value>
      <Value>1</Value>
      <Value>3</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0342A6046271154FB65457AF66FBD0DB" ma:contentTypeVersion="19" ma:contentTypeDescription="Create a new Course Development document." ma:contentTypeScope="" ma:versionID="a4fd6baf80be5baade6383210358fd8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b:Source>
    <b:Tag>AAP12</b:Tag>
    <b:SourceType>JournalArticle</b:SourceType>
    <b:Guid>{76DD3EE3-23FB-1948-B6E8-DBE64BF16A12}</b:Guid>
    <b:Title>Breastfeeding and the Use of Human Milk</b:Title>
    <b:Year>2012</b:Year>
    <b:Volume>129</b:Volume>
    <b:Pages>e827-e841</b:Pages>
    <b:JournalName>Pediatrics</b:JournalName>
    <b:Issue>3</b:Issue>
    <b:Author>
      <b:Author>
        <b:NameList>
          <b:Person>
            <b:Last>AAP</b:Last>
          </b:Person>
        </b:NameList>
      </b:Author>
    </b:Author>
    <b:RefOrder>1</b:RefOrder>
  </b:Source>
  <b:Source>
    <b:Tag>CDC15</b:Tag>
    <b:SourceType>InternetSite</b:SourceType>
    <b:Guid>{92854DE3-5748-AF43-8AF6-66915E9264C9}</b:Guid>
    <b:Title>Breastfeeding Report Card</b:Title>
    <b:Year>2015</b:Year>
    <b:Author>
      <b:Author>
        <b:NameList>
          <b:Person>
            <b:Last>CDC</b:Last>
          </b:Person>
        </b:NameList>
      </b:Author>
    </b:Author>
    <b:InternetSiteTitle>Center for Disease Control and Prevention</b:InternetSiteTitle>
    <b:URL>cdc.gov/breastfeeding/pdf/2014breastfeedingreportcard.pdf</b:URL>
    <b:YearAccessed>2016</b:YearAccessed>
    <b:MonthAccessed>11</b:MonthAccessed>
    <b:DayAccessed>18</b:DayAccessed>
    <b:RefOrder>2</b:RefOrder>
  </b:Source>
  <b:Source>
    <b:Tag>Bin16</b:Tag>
    <b:SourceType>JournalArticle</b:SourceType>
    <b:Guid>{544E5F08-32FC-4CD2-A4A5-FC87218B45D1}</b:Guid>
    <b:Title>The long-term public health benefits of breastfeeding</b:Title>
    <b:JournalName>Asia-Pacific Journal of Public Health</b:JournalName>
    <b:Year>2016</b:Year>
    <b:Pages>7-14</b:Pages>
    <b:Author>
      <b:Author>
        <b:NameList>
          <b:Person>
            <b:Last>Binns</b:Last>
            <b:First>C.,</b:First>
            <b:Middle>Lee, M., Low, W.Y.</b:Middle>
          </b:Person>
        </b:NameList>
      </b:Author>
    </b:Author>
    <b:Volume>28</b:Volume>
    <b:Issue>1</b:Issue>
    <b:RefOrder>3</b:RefOrder>
  </b:Source>
</b:Sources>
</file>

<file path=customXml/itemProps1.xml><?xml version="1.0" encoding="utf-8"?>
<ds:datastoreItem xmlns:ds="http://schemas.openxmlformats.org/officeDocument/2006/customXml" ds:itemID="{8B8D0F89-7383-40E8-8923-2D6A5DC54E4C}">
  <ds:schemaRefs>
    <ds:schemaRef ds:uri="http://schemas.microsoft.com/sharepoint/v3/contenttype/forms"/>
  </ds:schemaRefs>
</ds:datastoreItem>
</file>

<file path=customXml/itemProps2.xml><?xml version="1.0" encoding="utf-8"?>
<ds:datastoreItem xmlns:ds="http://schemas.openxmlformats.org/officeDocument/2006/customXml" ds:itemID="{7E465B6C-2B91-49FD-BE0C-A35846599A89}">
  <ds:schemaRefs>
    <ds:schemaRef ds:uri="http://schemas.microsoft.com/sharepoint/events"/>
  </ds:schemaRefs>
</ds:datastoreItem>
</file>

<file path=customXml/itemProps3.xml><?xml version="1.0" encoding="utf-8"?>
<ds:datastoreItem xmlns:ds="http://schemas.openxmlformats.org/officeDocument/2006/customXml" ds:itemID="{F1350919-B681-4796-ABEA-0EDE74F08354}">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4793E016-7E1D-4F70-B093-4DC88557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89BCAF-6C2D-468E-87E5-121278B68FA6}">
  <ds:schemaRefs>
    <ds:schemaRef ds:uri="http://schemas.microsoft.com/office/2006/metadata/customXsn"/>
  </ds:schemaRefs>
</ds:datastoreItem>
</file>

<file path=customXml/itemProps6.xml><?xml version="1.0" encoding="utf-8"?>
<ds:datastoreItem xmlns:ds="http://schemas.openxmlformats.org/officeDocument/2006/customXml" ds:itemID="{1CD5DEC9-34EF-469A-B007-A9EA9AF4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Khatriena Johnson</cp:lastModifiedBy>
  <cp:revision>6</cp:revision>
  <dcterms:created xsi:type="dcterms:W3CDTF">2019-12-08T06:09:00Z</dcterms:created>
  <dcterms:modified xsi:type="dcterms:W3CDTF">2019-12-12T00:31:00Z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0x010100A30BC5E90BED914E81F4B67CDEADBEEF0072B4D5296E9CCD41A4B955E8BC4A98B9000342A6046271154FB65457AF66FBD0DB</vt:lpwstr>
  </property>
  <property fmtid="{D5CDD505-2E9C-101B-9397-08002B2CF9AE}" pid="3" name="DocumentBusinessValue">
    <vt:lpwstr>1;#Normal|581d4866-74cc-43f1-bef1-bb304cbfeaa5</vt:lpwstr>
  </property>
  <property fmtid="{D5CDD505-2E9C-101B-9397-08002B2CF9AE}" pid="4" name="DocumentCategory">
    <vt:lpwstr/>
  </property>
  <property fmtid="{D5CDD505-2E9C-101B-9397-08002B2CF9AE}" pid="5" name="DocumentDepartment">
    <vt:lpwstr>3;#Academic Program and Course Development|59abafec-cbf5-4238-a796-a3b74278f4db</vt:lpwstr>
  </property>
  <property fmtid="{D5CDD505-2E9C-101B-9397-08002B2CF9AE}" pid="6" name="DocumentStatus">
    <vt:lpwstr/>
  </property>
  <property fmtid="{D5CDD505-2E9C-101B-9397-08002B2CF9AE}" pid="7" name="DocumentSubject">
    <vt:lpwstr>4903;#HTL-665|22222222-2222-2222-2222-222222222222</vt:lpwstr>
  </property>
  <property fmtid="{D5CDD505-2E9C-101B-9397-08002B2CF9AE}" pid="8" name="DocumentType">
    <vt:lpwstr>72;#Course Development|533941c5-78f9-4b70-9343-0feaf09f5b89</vt:lpwstr>
  </property>
  <property fmtid="{D5CDD505-2E9C-101B-9397-08002B2CF9AE}" pid="9" name="SecurityClassification">
    <vt:lpwstr>2;#Internal|98311b30-b9e9-4d4f-9f64-0688c0d4a234</vt:lpwstr>
  </property>
  <property fmtid="{D5CDD505-2E9C-101B-9397-08002B2CF9AE}" pid="10" name="TaxKeyword">
    <vt:lpwstr/>
  </property>
</Properties>
</file>