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6F1BD" w14:textId="41A99B4D" w:rsidR="00FD0297" w:rsidRDefault="00D94E9D" w:rsidP="00FD0297">
      <w:pPr>
        <w:spacing w:after="0" w:line="480" w:lineRule="auto"/>
        <w:rPr>
          <w:rFonts w:ascii="Times New Roman" w:hAnsi="Times New Roman" w:cs="Times New Roman"/>
        </w:rPr>
      </w:pPr>
      <w:proofErr w:type="spellStart"/>
      <w:r>
        <w:rPr>
          <w:rFonts w:ascii="Times New Roman" w:hAnsi="Times New Roman" w:cs="Times New Roman"/>
        </w:rPr>
        <w:t>Haoyu</w:t>
      </w:r>
      <w:proofErr w:type="spellEnd"/>
      <w:r>
        <w:rPr>
          <w:rFonts w:ascii="Times New Roman" w:hAnsi="Times New Roman" w:cs="Times New Roman"/>
        </w:rPr>
        <w:t xml:space="preserve"> Tian</w:t>
      </w:r>
    </w:p>
    <w:p w14:paraId="4A0D01C7" w14:textId="212FE4D6" w:rsidR="00FD0297" w:rsidRDefault="004A79DF" w:rsidP="00FD0297">
      <w:pPr>
        <w:spacing w:after="0" w:line="480" w:lineRule="auto"/>
        <w:rPr>
          <w:rFonts w:ascii="Times New Roman" w:hAnsi="Times New Roman" w:cs="Times New Roman"/>
        </w:rPr>
      </w:pPr>
      <w:proofErr w:type="spellStart"/>
      <w:r>
        <w:rPr>
          <w:rFonts w:ascii="Times New Roman" w:hAnsi="Times New Roman" w:cs="Times New Roman"/>
        </w:rPr>
        <w:t>Peof</w:t>
      </w:r>
      <w:proofErr w:type="spellEnd"/>
      <w:r>
        <w:rPr>
          <w:rFonts w:ascii="Times New Roman" w:hAnsi="Times New Roman" w:cs="Times New Roman"/>
        </w:rPr>
        <w:t>. Tarasenko-</w:t>
      </w:r>
      <w:proofErr w:type="spellStart"/>
      <w:r>
        <w:rPr>
          <w:rFonts w:ascii="Times New Roman" w:hAnsi="Times New Roman" w:cs="Times New Roman"/>
        </w:rPr>
        <w:t>Struc</w:t>
      </w:r>
      <w:proofErr w:type="spellEnd"/>
    </w:p>
    <w:p w14:paraId="18015A77" w14:textId="59EF2981" w:rsidR="00FD0297" w:rsidRDefault="004A79DF" w:rsidP="00FD0297">
      <w:pPr>
        <w:spacing w:after="0" w:line="480" w:lineRule="auto"/>
        <w:rPr>
          <w:rFonts w:ascii="Times New Roman" w:hAnsi="Times New Roman" w:cs="Times New Roman"/>
        </w:rPr>
      </w:pPr>
      <w:r>
        <w:rPr>
          <w:rFonts w:ascii="Times New Roman" w:hAnsi="Times New Roman" w:cs="Times New Roman"/>
        </w:rPr>
        <w:t>PHL 312</w:t>
      </w:r>
    </w:p>
    <w:p w14:paraId="379AB2EA" w14:textId="2EA0B424" w:rsidR="00FD0297" w:rsidRDefault="004A79DF" w:rsidP="00FD0297">
      <w:pPr>
        <w:spacing w:after="0" w:line="480" w:lineRule="auto"/>
        <w:rPr>
          <w:rFonts w:ascii="Times New Roman" w:hAnsi="Times New Roman" w:cs="Times New Roman"/>
        </w:rPr>
      </w:pPr>
      <w:r>
        <w:rPr>
          <w:rFonts w:ascii="Times New Roman" w:hAnsi="Times New Roman" w:cs="Times New Roman"/>
        </w:rPr>
        <w:t>Dec. 3 2019</w:t>
      </w:r>
      <w:bookmarkStart w:id="0" w:name="_GoBack"/>
      <w:bookmarkEnd w:id="0"/>
    </w:p>
    <w:p w14:paraId="4D24653D" w14:textId="5EFDBAA8" w:rsidR="00FD0297" w:rsidRDefault="00FD0297" w:rsidP="00FD0297">
      <w:pPr>
        <w:spacing w:after="0" w:line="480" w:lineRule="auto"/>
        <w:jc w:val="center"/>
        <w:rPr>
          <w:rFonts w:ascii="Times New Roman" w:hAnsi="Times New Roman" w:cs="Times New Roman"/>
        </w:rPr>
      </w:pPr>
      <w:r w:rsidRPr="00FD0297">
        <w:rPr>
          <w:rFonts w:ascii="Times New Roman" w:hAnsi="Times New Roman" w:cs="Times New Roman"/>
        </w:rPr>
        <w:t>Interpersonal Recognition and the Moral Psychology of Racism</w:t>
      </w:r>
    </w:p>
    <w:p w14:paraId="0FCD4038" w14:textId="40505779" w:rsidR="00FA6B6D" w:rsidRPr="00FA6B6D" w:rsidRDefault="00FA6B6D" w:rsidP="00FD0297">
      <w:pPr>
        <w:spacing w:after="0" w:line="480" w:lineRule="auto"/>
        <w:ind w:firstLine="720"/>
        <w:rPr>
          <w:rFonts w:ascii="Times New Roman" w:hAnsi="Times New Roman" w:cs="Times New Roman"/>
        </w:rPr>
      </w:pPr>
      <w:r w:rsidRPr="00FA6B6D">
        <w:rPr>
          <w:rFonts w:ascii="Times New Roman" w:hAnsi="Times New Roman" w:cs="Times New Roman"/>
        </w:rPr>
        <w:t xml:space="preserve">Confusion in the sense of racism has always risen from the inconsistency of its usage.  Racism has had a historical variation with many different people differing on the conception of race and the social expressions that are characterized as racists. This paper is devoted to </w:t>
      </w:r>
      <w:r w:rsidR="00392FE3">
        <w:rPr>
          <w:rFonts w:ascii="Times New Roman" w:hAnsi="Times New Roman" w:cs="Times New Roman"/>
        </w:rPr>
        <w:t>better</w:t>
      </w:r>
      <w:r w:rsidRPr="00FA6B6D">
        <w:rPr>
          <w:rFonts w:ascii="Times New Roman" w:hAnsi="Times New Roman" w:cs="Times New Roman"/>
        </w:rPr>
        <w:t xml:space="preserve"> understand the term racism from an intellectual and nonintellectual view and the views or arguments from different philosophers. Racism is rooted in beliefs, and it's necessarily wrong.  Though </w:t>
      </w:r>
      <w:r w:rsidR="00EE16DD">
        <w:rPr>
          <w:rFonts w:ascii="Times New Roman" w:hAnsi="Times New Roman" w:cs="Times New Roman"/>
        </w:rPr>
        <w:t>nonintellectuals mainly justify racists belief</w:t>
      </w:r>
      <w:r w:rsidRPr="00FA6B6D">
        <w:rPr>
          <w:rFonts w:ascii="Times New Roman" w:hAnsi="Times New Roman" w:cs="Times New Roman"/>
        </w:rPr>
        <w:t>s, intellectual motives through the years have also contributed to the social acceptance of racism. Based on the nonintellectual view on racism, racists fail to see other humans as their equals as human beings. Racism is typically root in their hearts. The intellectual perspective on racism has always used science to justify and enact social policies, which are ideas related to superiority and inferiority.</w:t>
      </w:r>
    </w:p>
    <w:p w14:paraId="50254E9B" w14:textId="2B954A60" w:rsidR="00FA6B6D" w:rsidRPr="00FA6B6D" w:rsidRDefault="00FA6B6D" w:rsidP="00FD0297">
      <w:pPr>
        <w:spacing w:after="0" w:line="480" w:lineRule="auto"/>
        <w:ind w:firstLine="720"/>
        <w:rPr>
          <w:rFonts w:ascii="Times New Roman" w:hAnsi="Times New Roman" w:cs="Times New Roman"/>
        </w:rPr>
      </w:pPr>
      <w:r w:rsidRPr="00FA6B6D">
        <w:rPr>
          <w:rFonts w:ascii="Times New Roman" w:hAnsi="Times New Roman" w:cs="Times New Roman"/>
        </w:rPr>
        <w:t xml:space="preserve">To understand the term racism and its beliefs, </w:t>
      </w:r>
      <w:r w:rsidR="00392FE3">
        <w:rPr>
          <w:rFonts w:ascii="Times New Roman" w:hAnsi="Times New Roman" w:cs="Times New Roman"/>
        </w:rPr>
        <w:t>we</w:t>
      </w:r>
      <w:r w:rsidRPr="00FA6B6D">
        <w:rPr>
          <w:rFonts w:ascii="Times New Roman" w:hAnsi="Times New Roman" w:cs="Times New Roman"/>
        </w:rPr>
        <w:t xml:space="preserve"> have to know </w:t>
      </w:r>
      <w:proofErr w:type="gramStart"/>
      <w:r w:rsidRPr="00FA6B6D">
        <w:rPr>
          <w:rFonts w:ascii="Times New Roman" w:hAnsi="Times New Roman" w:cs="Times New Roman"/>
        </w:rPr>
        <w:t>its</w:t>
      </w:r>
      <w:proofErr w:type="gramEnd"/>
      <w:r w:rsidRPr="00FA6B6D">
        <w:rPr>
          <w:rFonts w:ascii="Times New Roman" w:hAnsi="Times New Roman" w:cs="Times New Roman"/>
        </w:rPr>
        <w:t xml:space="preserve"> meaning a</w:t>
      </w:r>
      <w:r w:rsidR="00392FE3">
        <w:rPr>
          <w:rFonts w:ascii="Times New Roman" w:hAnsi="Times New Roman" w:cs="Times New Roman"/>
        </w:rPr>
        <w:t>n</w:t>
      </w:r>
      <w:r w:rsidRPr="00FA6B6D">
        <w:rPr>
          <w:rFonts w:ascii="Times New Roman" w:hAnsi="Times New Roman" w:cs="Times New Roman"/>
        </w:rPr>
        <w:t xml:space="preserve">d its origins. Racism in the behavior of acting discriminatory based on ethnically prejudicial beliefs based on ethnic stereotyping. Some forms of racism are worse than others since they harm more than others in all aspects. </w:t>
      </w:r>
      <w:r w:rsidR="00392FE3">
        <w:rPr>
          <w:rFonts w:ascii="Times New Roman" w:hAnsi="Times New Roman" w:cs="Times New Roman"/>
        </w:rPr>
        <w:t>Black</w:t>
      </w:r>
      <w:r w:rsidRPr="00FA6B6D">
        <w:rPr>
          <w:rFonts w:ascii="Times New Roman" w:hAnsi="Times New Roman" w:cs="Times New Roman"/>
        </w:rPr>
        <w:t xml:space="preserve"> Americans in the United States have majorly been used as examples of the objects of racism around the globe. Racism can be traced as far as during the 1st world war in Germany when the Nazi party took over and hence implemented policies of systematic discrimination. This led to the persecution and mass murders of the Jews in Germany. North America and South Africa experienced racism, which indicated that different races, mainly </w:t>
      </w:r>
      <w:r w:rsidRPr="00FA6B6D">
        <w:rPr>
          <w:rFonts w:ascii="Times New Roman" w:hAnsi="Times New Roman" w:cs="Times New Roman"/>
        </w:rPr>
        <w:lastRenderedPageBreak/>
        <w:t xml:space="preserve">black and white, should not mix. They believed that each race should have its institutions. In North America, </w:t>
      </w:r>
      <w:r w:rsidR="00392FE3" w:rsidRPr="00FA6B6D">
        <w:rPr>
          <w:rFonts w:ascii="Times New Roman" w:hAnsi="Times New Roman" w:cs="Times New Roman"/>
        </w:rPr>
        <w:t>racism</w:t>
      </w:r>
      <w:r w:rsidR="00392FE3" w:rsidRPr="00FA6B6D">
        <w:rPr>
          <w:rFonts w:ascii="Times New Roman" w:hAnsi="Times New Roman" w:cs="Times New Roman"/>
        </w:rPr>
        <w:t xml:space="preserve"> fueled </w:t>
      </w:r>
      <w:r w:rsidRPr="00FA6B6D">
        <w:rPr>
          <w:rFonts w:ascii="Times New Roman" w:hAnsi="Times New Roman" w:cs="Times New Roman"/>
        </w:rPr>
        <w:t>slavery. People with African descent were involuntarily enslaved and transported to the Americans. This then made the Americans view the slaves as lesser human beings in the United States with no human rights</w:t>
      </w:r>
      <w:sdt>
        <w:sdtPr>
          <w:rPr>
            <w:rFonts w:ascii="Times New Roman" w:hAnsi="Times New Roman" w:cs="Times New Roman"/>
          </w:rPr>
          <w:id w:val="66087195"/>
          <w:citation/>
        </w:sdtPr>
        <w:sdtEndPr/>
        <w:sdtContent>
          <w:r w:rsidR="003D14F3">
            <w:rPr>
              <w:rFonts w:ascii="Times New Roman" w:hAnsi="Times New Roman" w:cs="Times New Roman"/>
            </w:rPr>
            <w:fldChar w:fldCharType="begin"/>
          </w:r>
          <w:r w:rsidR="003D14F3">
            <w:rPr>
              <w:rFonts w:ascii="Times New Roman" w:hAnsi="Times New Roman" w:cs="Times New Roman"/>
            </w:rPr>
            <w:instrText xml:space="preserve"> CITATION Bow17 \l 1033 </w:instrText>
          </w:r>
          <w:r w:rsidR="003D14F3">
            <w:rPr>
              <w:rFonts w:ascii="Times New Roman" w:hAnsi="Times New Roman" w:cs="Times New Roman"/>
            </w:rPr>
            <w:fldChar w:fldCharType="separate"/>
          </w:r>
          <w:r w:rsidR="00FD0297">
            <w:rPr>
              <w:rFonts w:ascii="Times New Roman" w:hAnsi="Times New Roman" w:cs="Times New Roman"/>
              <w:noProof/>
            </w:rPr>
            <w:t xml:space="preserve"> </w:t>
          </w:r>
          <w:r w:rsidR="00FD0297" w:rsidRPr="00FD0297">
            <w:rPr>
              <w:rFonts w:ascii="Times New Roman" w:hAnsi="Times New Roman" w:cs="Times New Roman"/>
              <w:noProof/>
            </w:rPr>
            <w:t>(Bowser)</w:t>
          </w:r>
          <w:r w:rsidR="003D14F3">
            <w:rPr>
              <w:rFonts w:ascii="Times New Roman" w:hAnsi="Times New Roman" w:cs="Times New Roman"/>
            </w:rPr>
            <w:fldChar w:fldCharType="end"/>
          </w:r>
        </w:sdtContent>
      </w:sdt>
      <w:r w:rsidRPr="00FA6B6D">
        <w:rPr>
          <w:rFonts w:ascii="Times New Roman" w:hAnsi="Times New Roman" w:cs="Times New Roman"/>
        </w:rPr>
        <w:t xml:space="preserve">. </w:t>
      </w:r>
    </w:p>
    <w:p w14:paraId="42456BDF" w14:textId="0833FFB8" w:rsidR="00FA6B6D" w:rsidRPr="00FA6B6D" w:rsidRDefault="00FA6B6D" w:rsidP="00FD0297">
      <w:pPr>
        <w:spacing w:after="0" w:line="480" w:lineRule="auto"/>
        <w:ind w:firstLine="720"/>
        <w:rPr>
          <w:rFonts w:ascii="Times New Roman" w:hAnsi="Times New Roman" w:cs="Times New Roman"/>
        </w:rPr>
      </w:pPr>
      <w:r w:rsidRPr="00FA6B6D">
        <w:rPr>
          <w:rFonts w:ascii="Times New Roman" w:hAnsi="Times New Roman" w:cs="Times New Roman"/>
        </w:rPr>
        <w:t xml:space="preserve">Raymond </w:t>
      </w:r>
      <w:proofErr w:type="spellStart"/>
      <w:r w:rsidRPr="00FA6B6D">
        <w:rPr>
          <w:rFonts w:ascii="Times New Roman" w:hAnsi="Times New Roman" w:cs="Times New Roman"/>
        </w:rPr>
        <w:t>Gaita's</w:t>
      </w:r>
      <w:proofErr w:type="spellEnd"/>
      <w:r w:rsidRPr="00FA6B6D">
        <w:rPr>
          <w:rFonts w:ascii="Times New Roman" w:hAnsi="Times New Roman" w:cs="Times New Roman"/>
        </w:rPr>
        <w:t xml:space="preserve"> view on racism explains how racist views other humans as inferior to them.  He argues that beliefs by the racist have not been proven rationally. Some of the racists</w:t>
      </w:r>
      <w:r w:rsidR="00EE16DD">
        <w:rPr>
          <w:rFonts w:ascii="Times New Roman" w:hAnsi="Times New Roman" w:cs="Times New Roman"/>
        </w:rPr>
        <w:t>'</w:t>
      </w:r>
      <w:r w:rsidRPr="00FA6B6D">
        <w:rPr>
          <w:rFonts w:ascii="Times New Roman" w:hAnsi="Times New Roman" w:cs="Times New Roman"/>
        </w:rPr>
        <w:t xml:space="preserve"> belief</w:t>
      </w:r>
      <w:r w:rsidR="003D14F3">
        <w:rPr>
          <w:rFonts w:ascii="Times New Roman" w:hAnsi="Times New Roman" w:cs="Times New Roman"/>
        </w:rPr>
        <w:t>s</w:t>
      </w:r>
      <w:r w:rsidRPr="00FA6B6D">
        <w:rPr>
          <w:rFonts w:ascii="Times New Roman" w:hAnsi="Times New Roman" w:cs="Times New Roman"/>
        </w:rPr>
        <w:t xml:space="preserve"> in ancient times were that slaves were not human beings. He explains what a slave owner means by saying that slaves are not human. However, this can't be justified since when a slave master defiles a slave, the guilt he feels is less compared to when he defiles a fellow slave of his kind. According to him</w:t>
      </w:r>
      <w:r w:rsidR="00EE16DD">
        <w:rPr>
          <w:rFonts w:ascii="Times New Roman" w:hAnsi="Times New Roman" w:cs="Times New Roman"/>
        </w:rPr>
        <w:t>,</w:t>
      </w:r>
      <w:r w:rsidRPr="00FA6B6D">
        <w:rPr>
          <w:rFonts w:ascii="Times New Roman" w:hAnsi="Times New Roman" w:cs="Times New Roman"/>
        </w:rPr>
        <w:t xml:space="preserve"> slaves should be treated equally as the rest of the people</w:t>
      </w:r>
      <w:r w:rsidR="00EE16DD">
        <w:rPr>
          <w:rFonts w:ascii="Times New Roman" w:hAnsi="Times New Roman" w:cs="Times New Roman"/>
        </w:rPr>
        <w:t>,</w:t>
      </w:r>
      <w:r w:rsidRPr="00FA6B6D">
        <w:rPr>
          <w:rFonts w:ascii="Times New Roman" w:hAnsi="Times New Roman" w:cs="Times New Roman"/>
        </w:rPr>
        <w:t xml:space="preserve"> as they are human beings as well. Raymond also states that "The slave owner was evilly mistaken about his slaves, but not as he would be if he started inventing empirically relevant differences between then and those he would not dream of holding as slaves."</w:t>
      </w:r>
      <w:sdt>
        <w:sdtPr>
          <w:rPr>
            <w:rFonts w:ascii="Times New Roman" w:hAnsi="Times New Roman" w:cs="Times New Roman"/>
          </w:rPr>
          <w:id w:val="-974218852"/>
          <w:citation/>
        </w:sdtPr>
        <w:sdtEndPr/>
        <w:sdtContent>
          <w:r w:rsidR="00AB3A5B">
            <w:rPr>
              <w:rFonts w:ascii="Times New Roman" w:hAnsi="Times New Roman" w:cs="Times New Roman"/>
            </w:rPr>
            <w:fldChar w:fldCharType="begin"/>
          </w:r>
          <w:r w:rsidR="00AB3A5B">
            <w:rPr>
              <w:rFonts w:ascii="Times New Roman" w:hAnsi="Times New Roman" w:cs="Times New Roman"/>
            </w:rPr>
            <w:instrText xml:space="preserve"> CITATION Rai \l 1033 </w:instrText>
          </w:r>
          <w:r w:rsidR="00AB3A5B">
            <w:rPr>
              <w:rFonts w:ascii="Times New Roman" w:hAnsi="Times New Roman" w:cs="Times New Roman"/>
            </w:rPr>
            <w:fldChar w:fldCharType="separate"/>
          </w:r>
          <w:r w:rsidR="00FD0297">
            <w:rPr>
              <w:rFonts w:ascii="Times New Roman" w:hAnsi="Times New Roman" w:cs="Times New Roman"/>
              <w:noProof/>
            </w:rPr>
            <w:t xml:space="preserve"> </w:t>
          </w:r>
          <w:r w:rsidR="00FD0297" w:rsidRPr="00FD0297">
            <w:rPr>
              <w:rFonts w:ascii="Times New Roman" w:hAnsi="Times New Roman" w:cs="Times New Roman"/>
              <w:noProof/>
            </w:rPr>
            <w:t>(Gaita, Good and Evil)</w:t>
          </w:r>
          <w:r w:rsidR="00AB3A5B">
            <w:rPr>
              <w:rFonts w:ascii="Times New Roman" w:hAnsi="Times New Roman" w:cs="Times New Roman"/>
            </w:rPr>
            <w:fldChar w:fldCharType="end"/>
          </w:r>
        </w:sdtContent>
      </w:sdt>
      <w:r w:rsidRPr="00FA6B6D">
        <w:rPr>
          <w:rFonts w:ascii="Times New Roman" w:hAnsi="Times New Roman" w:cs="Times New Roman"/>
        </w:rPr>
        <w:t xml:space="preserve"> Despite the differences, the slave master has some moral duties to treat his slave well per Christian teaching. By doing this, then he should consider himself a Christian. When a slave master defiles </w:t>
      </w:r>
      <w:proofErr w:type="gramStart"/>
      <w:r w:rsidRPr="00FA6B6D">
        <w:rPr>
          <w:rFonts w:ascii="Times New Roman" w:hAnsi="Times New Roman" w:cs="Times New Roman"/>
        </w:rPr>
        <w:t>someone</w:t>
      </w:r>
      <w:proofErr w:type="gramEnd"/>
      <w:r w:rsidRPr="00FA6B6D">
        <w:rPr>
          <w:rFonts w:ascii="Times New Roman" w:hAnsi="Times New Roman" w:cs="Times New Roman"/>
        </w:rPr>
        <w:t xml:space="preserve"> who is married sexually and feels guilty just because she is married, he then goes against morals as should be observed since rape is a crime and a sin. Raymond considers this as wrong since the master finds a suffering human being as an object. Failing to see the suffering of others just because of your physical differences should not be a thing in humanity as we have the same feelings, and our hearts are just basically the same. Our only difference is brought about by the attitudes in our hearts about other people. The slave owner should consider that the slaves also have feelings, interests, memories, and aspirations of the future. </w:t>
      </w:r>
    </w:p>
    <w:p w14:paraId="7C482280" w14:textId="2B87FD68" w:rsidR="00FA6B6D" w:rsidRPr="00FA6B6D" w:rsidRDefault="00FA6B6D" w:rsidP="00FD0297">
      <w:pPr>
        <w:spacing w:after="0" w:line="480" w:lineRule="auto"/>
        <w:ind w:firstLine="720"/>
        <w:rPr>
          <w:rFonts w:ascii="Times New Roman" w:hAnsi="Times New Roman" w:cs="Times New Roman"/>
        </w:rPr>
      </w:pPr>
      <w:proofErr w:type="spellStart"/>
      <w:r w:rsidRPr="00FA6B6D">
        <w:rPr>
          <w:rFonts w:ascii="Times New Roman" w:hAnsi="Times New Roman" w:cs="Times New Roman"/>
        </w:rPr>
        <w:lastRenderedPageBreak/>
        <w:t>Raimond</w:t>
      </w:r>
      <w:proofErr w:type="spellEnd"/>
      <w:r w:rsidRPr="00FA6B6D">
        <w:rPr>
          <w:rFonts w:ascii="Times New Roman" w:hAnsi="Times New Roman" w:cs="Times New Roman"/>
        </w:rPr>
        <w:t xml:space="preserve"> goes to insist and explain the importance of common humanity and why it's essential to understand it as humans. A common sense of humanity rests on the belief or acknowledgment of all the vital things human beings have in common. According to him, if humans cannot realize that those differences are unimportant, then those same differences would be the cause of hatred between us.  How to treat and speak to fellow human beings should be based on the thought that we are all the same as we require the same things to be in existence. In his book, Common humanity, Raymond insists that it is crucial to behave morally upright when dealing with other people though we may not share the same physical attributes</w:t>
      </w:r>
      <w:sdt>
        <w:sdtPr>
          <w:rPr>
            <w:rFonts w:ascii="Times New Roman" w:hAnsi="Times New Roman" w:cs="Times New Roman"/>
          </w:rPr>
          <w:id w:val="-1435280406"/>
          <w:citation/>
        </w:sdtPr>
        <w:sdtEndPr/>
        <w:sdtContent>
          <w:r w:rsidR="003D14F3">
            <w:rPr>
              <w:rFonts w:ascii="Times New Roman" w:hAnsi="Times New Roman" w:cs="Times New Roman"/>
            </w:rPr>
            <w:fldChar w:fldCharType="begin"/>
          </w:r>
          <w:r w:rsidR="003D14F3">
            <w:rPr>
              <w:rFonts w:ascii="Times New Roman" w:hAnsi="Times New Roman" w:cs="Times New Roman"/>
            </w:rPr>
            <w:instrText xml:space="preserve"> CITATION Rai2 \l 1033 </w:instrText>
          </w:r>
          <w:r w:rsidR="003D14F3">
            <w:rPr>
              <w:rFonts w:ascii="Times New Roman" w:hAnsi="Times New Roman" w:cs="Times New Roman"/>
            </w:rPr>
            <w:fldChar w:fldCharType="separate"/>
          </w:r>
          <w:r w:rsidR="00FD0297">
            <w:rPr>
              <w:rFonts w:ascii="Times New Roman" w:hAnsi="Times New Roman" w:cs="Times New Roman"/>
              <w:noProof/>
            </w:rPr>
            <w:t xml:space="preserve"> </w:t>
          </w:r>
          <w:r w:rsidR="00FD0297" w:rsidRPr="00FD0297">
            <w:rPr>
              <w:rFonts w:ascii="Times New Roman" w:hAnsi="Times New Roman" w:cs="Times New Roman"/>
              <w:noProof/>
            </w:rPr>
            <w:t>(Gaita, Common Humanity)</w:t>
          </w:r>
          <w:r w:rsidR="003D14F3">
            <w:rPr>
              <w:rFonts w:ascii="Times New Roman" w:hAnsi="Times New Roman" w:cs="Times New Roman"/>
            </w:rPr>
            <w:fldChar w:fldCharType="end"/>
          </w:r>
        </w:sdtContent>
      </w:sdt>
      <w:r w:rsidRPr="00FA6B6D">
        <w:rPr>
          <w:rFonts w:ascii="Times New Roman" w:hAnsi="Times New Roman" w:cs="Times New Roman"/>
        </w:rPr>
        <w:t xml:space="preserve"> </w:t>
      </w:r>
    </w:p>
    <w:p w14:paraId="76607631" w14:textId="77777777" w:rsidR="00FA6B6D" w:rsidRPr="00FA6B6D" w:rsidRDefault="00FA6B6D" w:rsidP="00FD0297">
      <w:pPr>
        <w:spacing w:after="0" w:line="480" w:lineRule="auto"/>
        <w:ind w:firstLine="720"/>
        <w:rPr>
          <w:rFonts w:ascii="Times New Roman" w:hAnsi="Times New Roman" w:cs="Times New Roman"/>
        </w:rPr>
      </w:pPr>
      <w:r w:rsidRPr="00FA6B6D">
        <w:rPr>
          <w:rFonts w:ascii="Times New Roman" w:hAnsi="Times New Roman" w:cs="Times New Roman"/>
        </w:rPr>
        <w:t xml:space="preserve">Bertrand Russell, in his article, approved of there being such an escape from conventional morality from the religion point of view. The reaction to repressive morality motivated his excellent critique of traditional religion. Russell practiced a Christian culture in which he experienced moralistic attitudes, which is evidenced by the controversies surrounding his own moral life in the eyes of many of his followers. His views about sexuality reflected his own broader ethical outlook. He was in the front-line advocating for personal freedom in matters involving religious beliefs, personal morality, and intellectual freedom. In his argument, he stated that "In our day, there has been too much of a tendency towards authority and too little care for the preservation of initiative. Men in control of large organizations have tended to be too abstract in their outlook, to forget what actual human beings are like, and to try to fit men to systems rather than systems to men." He invoked the concept of God, arguing that it does not rest on theological belief. According to him, it was dangerous to allow politics and social responsibility to take over what consists of our achievement, which he said could mean something close to Christian ethics. He insists that we ought to obey God, just like Socrates said. </w:t>
      </w:r>
      <w:r w:rsidRPr="00FA6B6D">
        <w:rPr>
          <w:rFonts w:ascii="Times New Roman" w:hAnsi="Times New Roman" w:cs="Times New Roman"/>
        </w:rPr>
        <w:lastRenderedPageBreak/>
        <w:t xml:space="preserve">By following God, we get to treat everyone like he is a part of us and not prejudicing on the merit of social status or race. By using the example of the love of God, we ought to love our neighbors as ourselves. By having this emotion, we fulfill our duty to God, which he says cannot be termed s theological belief. </w:t>
      </w:r>
    </w:p>
    <w:p w14:paraId="6DA33301" w14:textId="77777777" w:rsidR="00FA6B6D" w:rsidRPr="00FA6B6D" w:rsidRDefault="00FA6B6D" w:rsidP="00FD0297">
      <w:pPr>
        <w:spacing w:after="0" w:line="480" w:lineRule="auto"/>
        <w:ind w:firstLine="720"/>
        <w:rPr>
          <w:rFonts w:ascii="Times New Roman" w:hAnsi="Times New Roman" w:cs="Times New Roman"/>
        </w:rPr>
      </w:pPr>
      <w:r w:rsidRPr="00FA6B6D">
        <w:rPr>
          <w:rFonts w:ascii="Times New Roman" w:hAnsi="Times New Roman" w:cs="Times New Roman"/>
        </w:rPr>
        <w:t xml:space="preserve">In his philosophies, Russell suggests that a relationship with God is key to freeing individuals from the social pressures of conventional morality. By having a relationship with him, you get to treat people right without stressing over having to follow specific laws or authority. For him, self-control would be a cure to materialism and immorality. According to him, nothing but freedom would reduce the obsession with racism and social attitudes towards other people. </w:t>
      </w:r>
    </w:p>
    <w:p w14:paraId="28E89B49" w14:textId="531EBBB7" w:rsidR="00FA6B6D" w:rsidRPr="00FA6B6D" w:rsidRDefault="00FA6B6D" w:rsidP="00FD0297">
      <w:pPr>
        <w:spacing w:after="0" w:line="480" w:lineRule="auto"/>
        <w:ind w:firstLine="720"/>
        <w:rPr>
          <w:rFonts w:ascii="Times New Roman" w:hAnsi="Times New Roman" w:cs="Times New Roman"/>
        </w:rPr>
      </w:pPr>
      <w:r w:rsidRPr="00FA6B6D">
        <w:rPr>
          <w:rFonts w:ascii="Times New Roman" w:hAnsi="Times New Roman" w:cs="Times New Roman"/>
        </w:rPr>
        <w:t>In my opinion, Russell's idea of individual liberty may not be an excellent way to minimize racism and social misfits. His approach should be used together with the law that has been enacted on the consequences of racism. People will obey an authority where they know some results willingly follow a rule on self-control, which does not have immediate effects. Not every person can exercise restraint when it comes to their behaviors. People need to learn on the teaching of God toward other people and at the same time, have a law that enforces the same lessons on land since not all are blessed with self-control and considerations of other people they may live with. For instan</w:t>
      </w:r>
      <w:r w:rsidR="00EE16DD">
        <w:rPr>
          <w:rFonts w:ascii="Times New Roman" w:hAnsi="Times New Roman" w:cs="Times New Roman"/>
        </w:rPr>
        <w:t>ce,</w:t>
      </w:r>
      <w:r w:rsidRPr="00FA6B6D">
        <w:rPr>
          <w:rFonts w:ascii="Times New Roman" w:hAnsi="Times New Roman" w:cs="Times New Roman"/>
        </w:rPr>
        <w:t xml:space="preserve"> if slavery w</w:t>
      </w:r>
      <w:r w:rsidR="00EE16DD">
        <w:rPr>
          <w:rFonts w:ascii="Times New Roman" w:hAnsi="Times New Roman" w:cs="Times New Roman"/>
        </w:rPr>
        <w:t>ere</w:t>
      </w:r>
      <w:r w:rsidRPr="00FA6B6D">
        <w:rPr>
          <w:rFonts w:ascii="Times New Roman" w:hAnsi="Times New Roman" w:cs="Times New Roman"/>
        </w:rPr>
        <w:t xml:space="preserve"> still a present thing not many masters would be up for the idea to let their slaves be Christians and worship together with them. If there w</w:t>
      </w:r>
      <w:r w:rsidR="00EE16DD">
        <w:rPr>
          <w:rFonts w:ascii="Times New Roman" w:hAnsi="Times New Roman" w:cs="Times New Roman"/>
        </w:rPr>
        <w:t>ere</w:t>
      </w:r>
      <w:r w:rsidRPr="00FA6B6D">
        <w:rPr>
          <w:rFonts w:ascii="Times New Roman" w:hAnsi="Times New Roman" w:cs="Times New Roman"/>
        </w:rPr>
        <w:t xml:space="preserve"> a law back then enforced by the authorities on how slaves are supposed to be treated</w:t>
      </w:r>
      <w:r w:rsidR="00EE16DD">
        <w:rPr>
          <w:rFonts w:ascii="Times New Roman" w:hAnsi="Times New Roman" w:cs="Times New Roman"/>
        </w:rPr>
        <w:t>,</w:t>
      </w:r>
      <w:r w:rsidRPr="00FA6B6D">
        <w:rPr>
          <w:rFonts w:ascii="Times New Roman" w:hAnsi="Times New Roman" w:cs="Times New Roman"/>
        </w:rPr>
        <w:t xml:space="preserve"> then the black slaves would not have had it as rough as they did. This is evident since the Latin American slaves did not perform the duties as African slaves did. The masters of the African slaves had the </w:t>
      </w:r>
      <w:r w:rsidRPr="00FA6B6D">
        <w:rPr>
          <w:rFonts w:ascii="Times New Roman" w:hAnsi="Times New Roman" w:cs="Times New Roman"/>
        </w:rPr>
        <w:lastRenderedPageBreak/>
        <w:t xml:space="preserve">freedom to exercise self-control and treat their slaves' rights, but they didn't. Instead, they treated them s inferior beings. </w:t>
      </w:r>
    </w:p>
    <w:p w14:paraId="7E9A04F9" w14:textId="6B8AB9BE" w:rsidR="00FA6B6D" w:rsidRPr="00FA6B6D" w:rsidRDefault="00FA6B6D" w:rsidP="00FD0297">
      <w:pPr>
        <w:spacing w:after="0" w:line="480" w:lineRule="auto"/>
        <w:ind w:firstLine="720"/>
        <w:rPr>
          <w:rFonts w:ascii="Times New Roman" w:hAnsi="Times New Roman" w:cs="Times New Roman"/>
        </w:rPr>
      </w:pPr>
      <w:r w:rsidRPr="00FA6B6D">
        <w:rPr>
          <w:rFonts w:ascii="Times New Roman" w:hAnsi="Times New Roman" w:cs="Times New Roman"/>
        </w:rPr>
        <w:t xml:space="preserve">I agree with Jorge Garcia, who defends the volition concept of racism, which explains that racism is rooted in </w:t>
      </w:r>
      <w:r w:rsidR="00EE16DD">
        <w:rPr>
          <w:rFonts w:ascii="Times New Roman" w:hAnsi="Times New Roman" w:cs="Times New Roman"/>
        </w:rPr>
        <w:t>necessarily wrong beliefs</w:t>
      </w:r>
      <w:sdt>
        <w:sdtPr>
          <w:rPr>
            <w:rFonts w:ascii="Times New Roman" w:hAnsi="Times New Roman" w:cs="Times New Roman"/>
          </w:rPr>
          <w:id w:val="-761762380"/>
          <w:citation/>
        </w:sdtPr>
        <w:sdtEndPr/>
        <w:sdtContent>
          <w:r w:rsidR="003D14F3">
            <w:rPr>
              <w:rFonts w:ascii="Times New Roman" w:hAnsi="Times New Roman" w:cs="Times New Roman"/>
            </w:rPr>
            <w:fldChar w:fldCharType="begin"/>
          </w:r>
          <w:r w:rsidR="003D14F3">
            <w:rPr>
              <w:rFonts w:ascii="Times New Roman" w:hAnsi="Times New Roman" w:cs="Times New Roman"/>
            </w:rPr>
            <w:instrText xml:space="preserve"> CITATION She02 \l 1033 </w:instrText>
          </w:r>
          <w:r w:rsidR="003D14F3">
            <w:rPr>
              <w:rFonts w:ascii="Times New Roman" w:hAnsi="Times New Roman" w:cs="Times New Roman"/>
            </w:rPr>
            <w:fldChar w:fldCharType="separate"/>
          </w:r>
          <w:r w:rsidR="00FD0297">
            <w:rPr>
              <w:rFonts w:ascii="Times New Roman" w:hAnsi="Times New Roman" w:cs="Times New Roman"/>
              <w:noProof/>
            </w:rPr>
            <w:t xml:space="preserve"> </w:t>
          </w:r>
          <w:r w:rsidR="00FD0297" w:rsidRPr="00FD0297">
            <w:rPr>
              <w:rFonts w:ascii="Times New Roman" w:hAnsi="Times New Roman" w:cs="Times New Roman"/>
              <w:noProof/>
            </w:rPr>
            <w:t>(Shelby)</w:t>
          </w:r>
          <w:r w:rsidR="003D14F3">
            <w:rPr>
              <w:rFonts w:ascii="Times New Roman" w:hAnsi="Times New Roman" w:cs="Times New Roman"/>
            </w:rPr>
            <w:fldChar w:fldCharType="end"/>
          </w:r>
        </w:sdtContent>
      </w:sdt>
      <w:r w:rsidRPr="00FA6B6D">
        <w:rPr>
          <w:rFonts w:ascii="Times New Roman" w:hAnsi="Times New Roman" w:cs="Times New Roman"/>
        </w:rPr>
        <w:t xml:space="preserve">. According to him, racism is more aligned with non-cognitive feelings, attitudes, and motives. In my view, racism should be viewed more like a disregard for the welfare of individual people. This kind of approach primarily involves the heart of the racist since it involves his or her wants, hopes, intentions, and fear. The human sentiments and attitudes brought by racism are what makes it wrong. The primary outcome of racism is to harm the other party, which is viewed as inferior compared to the racist. Garcia describes racism as a type of individual moral vice since it's opposed to the virtues of benevolence and justice, which is a view I agree with. </w:t>
      </w:r>
    </w:p>
    <w:p w14:paraId="75BDD344" w14:textId="3CE5DABD" w:rsidR="00FA6B6D" w:rsidRPr="00FA6B6D" w:rsidRDefault="00FA6B6D" w:rsidP="00FD0297">
      <w:pPr>
        <w:spacing w:after="0" w:line="480" w:lineRule="auto"/>
        <w:ind w:firstLine="720"/>
        <w:rPr>
          <w:rFonts w:ascii="Times New Roman" w:hAnsi="Times New Roman" w:cs="Times New Roman"/>
        </w:rPr>
      </w:pPr>
      <w:r w:rsidRPr="00FA6B6D">
        <w:rPr>
          <w:rFonts w:ascii="Times New Roman" w:hAnsi="Times New Roman" w:cs="Times New Roman"/>
        </w:rPr>
        <w:t>I believe that racism is rooted in the heart of the racist. The heart infects the act of a racist since racists attitudes are rooted there. I agree with his moral philosophy on racism as the heart guides our actions, and that explains the actions of a racist against another person he feels superior to. Th</w:t>
      </w:r>
      <w:r w:rsidR="00EE16DD">
        <w:rPr>
          <w:rFonts w:ascii="Times New Roman" w:hAnsi="Times New Roman" w:cs="Times New Roman"/>
        </w:rPr>
        <w:t>at</w:t>
      </w:r>
      <w:r w:rsidRPr="00FA6B6D">
        <w:rPr>
          <w:rFonts w:ascii="Times New Roman" w:hAnsi="Times New Roman" w:cs="Times New Roman"/>
        </w:rPr>
        <w:t xml:space="preserve"> explains why racism is necessarily evil as it affects other human's sentiments and attitudes negatively. For instance, analyzing a murder by another human being due to racial differences explains why racism is wrong. Pain is caused as a life of value is lost, and this causes suffering to the bereaved. </w:t>
      </w:r>
    </w:p>
    <w:p w14:paraId="0E5EE000" w14:textId="24C5F1EE" w:rsidR="005F0CA1" w:rsidRDefault="00FA6B6D" w:rsidP="00FD0297">
      <w:pPr>
        <w:spacing w:after="0" w:line="480" w:lineRule="auto"/>
        <w:ind w:firstLine="720"/>
        <w:rPr>
          <w:rFonts w:ascii="Times New Roman" w:hAnsi="Times New Roman" w:cs="Times New Roman"/>
        </w:rPr>
      </w:pPr>
      <w:r w:rsidRPr="00FA6B6D">
        <w:rPr>
          <w:rFonts w:ascii="Times New Roman" w:hAnsi="Times New Roman" w:cs="Times New Roman"/>
        </w:rPr>
        <w:t>Racism, since its inception, has become global</w:t>
      </w:r>
      <w:r w:rsidR="00EE16DD" w:rsidRPr="00EE16DD">
        <w:rPr>
          <w:rFonts w:ascii="Times New Roman" w:hAnsi="Times New Roman" w:cs="Times New Roman"/>
        </w:rPr>
        <w:t xml:space="preserve"> </w:t>
      </w:r>
      <w:r w:rsidR="00EE16DD" w:rsidRPr="00FA6B6D">
        <w:rPr>
          <w:rFonts w:ascii="Times New Roman" w:hAnsi="Times New Roman" w:cs="Times New Roman"/>
        </w:rPr>
        <w:t>cancer</w:t>
      </w:r>
      <w:r w:rsidRPr="00FA6B6D">
        <w:rPr>
          <w:rFonts w:ascii="Times New Roman" w:hAnsi="Times New Roman" w:cs="Times New Roman"/>
        </w:rPr>
        <w:t xml:space="preserve">, which needs serious intervention for it to seize. Even with the philosophers' analyzing of racism and its meaning, we must make it less confusing by grabbing what </w:t>
      </w:r>
      <w:r w:rsidR="00D94E9D">
        <w:rPr>
          <w:rFonts w:ascii="Times New Roman" w:hAnsi="Times New Roman" w:cs="Times New Roman"/>
        </w:rPr>
        <w:t>is</w:t>
      </w:r>
      <w:r w:rsidRPr="00FA6B6D">
        <w:rPr>
          <w:rFonts w:ascii="Times New Roman" w:hAnsi="Times New Roman" w:cs="Times New Roman"/>
        </w:rPr>
        <w:t xml:space="preserve"> positive and what can impact a neighbor's life positively as well. We can use Bertrand Russell's teaching to change our behaviors and act with self-control when dealing with people with different physical features like us. The 20th and the 21</w:t>
      </w:r>
      <w:r w:rsidRPr="00EE16DD">
        <w:rPr>
          <w:rFonts w:ascii="Times New Roman" w:hAnsi="Times New Roman" w:cs="Times New Roman"/>
          <w:vertAlign w:val="superscript"/>
        </w:rPr>
        <w:t>st</w:t>
      </w:r>
      <w:r w:rsidRPr="00FA6B6D">
        <w:rPr>
          <w:rFonts w:ascii="Times New Roman" w:hAnsi="Times New Roman" w:cs="Times New Roman"/>
        </w:rPr>
        <w:t xml:space="preserve"> century </w:t>
      </w:r>
      <w:r w:rsidRPr="00FA6B6D">
        <w:rPr>
          <w:rFonts w:ascii="Times New Roman" w:hAnsi="Times New Roman" w:cs="Times New Roman"/>
        </w:rPr>
        <w:lastRenderedPageBreak/>
        <w:t>ha</w:t>
      </w:r>
      <w:r w:rsidR="00EE16DD">
        <w:rPr>
          <w:rFonts w:ascii="Times New Roman" w:hAnsi="Times New Roman" w:cs="Times New Roman"/>
        </w:rPr>
        <w:t>ve</w:t>
      </w:r>
      <w:r w:rsidRPr="00FA6B6D">
        <w:rPr>
          <w:rFonts w:ascii="Times New Roman" w:hAnsi="Times New Roman" w:cs="Times New Roman"/>
        </w:rPr>
        <w:t xml:space="preserve"> fueled more racism cases</w:t>
      </w:r>
      <w:r w:rsidR="00EE16DD">
        <w:rPr>
          <w:rFonts w:ascii="Times New Roman" w:hAnsi="Times New Roman" w:cs="Times New Roman"/>
        </w:rPr>
        <w:t>,</w:t>
      </w:r>
      <w:r w:rsidRPr="00FA6B6D">
        <w:rPr>
          <w:rFonts w:ascii="Times New Roman" w:hAnsi="Times New Roman" w:cs="Times New Roman"/>
        </w:rPr>
        <w:t xml:space="preserve"> with the Muslims also being sidelined for the fear that they might be terrorists. Racism is still a pressing social concern as it was before, and we can change it if we change the </w:t>
      </w:r>
      <w:proofErr w:type="gramStart"/>
      <w:r w:rsidRPr="00FA6B6D">
        <w:rPr>
          <w:rFonts w:ascii="Times New Roman" w:hAnsi="Times New Roman" w:cs="Times New Roman"/>
        </w:rPr>
        <w:t>attitude</w:t>
      </w:r>
      <w:proofErr w:type="gramEnd"/>
      <w:r w:rsidRPr="00FA6B6D">
        <w:rPr>
          <w:rFonts w:ascii="Times New Roman" w:hAnsi="Times New Roman" w:cs="Times New Roman"/>
        </w:rPr>
        <w:t xml:space="preserve"> we feed our hearts just like Raymond </w:t>
      </w:r>
      <w:proofErr w:type="spellStart"/>
      <w:r w:rsidRPr="00FA6B6D">
        <w:rPr>
          <w:rFonts w:ascii="Times New Roman" w:hAnsi="Times New Roman" w:cs="Times New Roman"/>
        </w:rPr>
        <w:t>Gaita's</w:t>
      </w:r>
      <w:proofErr w:type="spellEnd"/>
      <w:r w:rsidRPr="00FA6B6D">
        <w:rPr>
          <w:rFonts w:ascii="Times New Roman" w:hAnsi="Times New Roman" w:cs="Times New Roman"/>
        </w:rPr>
        <w:t xml:space="preserve"> view on racism explains.</w:t>
      </w:r>
    </w:p>
    <w:p w14:paraId="4819C01C" w14:textId="77777777" w:rsidR="00FD0297" w:rsidRDefault="00FD0297" w:rsidP="00FD0297">
      <w:pPr>
        <w:spacing w:after="0" w:line="480" w:lineRule="auto"/>
        <w:ind w:firstLine="720"/>
        <w:rPr>
          <w:rFonts w:ascii="Times New Roman" w:hAnsi="Times New Roman" w:cs="Times New Roman"/>
        </w:rPr>
        <w:sectPr w:rsidR="00FD0297" w:rsidSect="00FD0297">
          <w:headerReference w:type="default" r:id="rId7"/>
          <w:pgSz w:w="12240" w:h="15840"/>
          <w:pgMar w:top="1440" w:right="1440" w:bottom="1440" w:left="1440" w:header="720" w:footer="720" w:gutter="0"/>
          <w:pgNumType w:start="1"/>
          <w:cols w:space="720"/>
          <w:docGrid w:linePitch="360"/>
        </w:sectPr>
      </w:pPr>
    </w:p>
    <w:sdt>
      <w:sdtPr>
        <w:rPr>
          <w:rFonts w:asciiTheme="minorHAnsi" w:eastAsiaTheme="minorHAnsi" w:hAnsiTheme="minorHAnsi" w:cstheme="minorBidi"/>
          <w:color w:val="auto"/>
          <w:sz w:val="24"/>
          <w:szCs w:val="22"/>
        </w:rPr>
        <w:id w:val="2020580853"/>
        <w:docPartObj>
          <w:docPartGallery w:val="Bibliographies"/>
          <w:docPartUnique/>
        </w:docPartObj>
      </w:sdtPr>
      <w:sdtEndPr>
        <w:rPr>
          <w:b/>
          <w:bCs/>
        </w:rPr>
      </w:sdtEndPr>
      <w:sdtContent>
        <w:p w14:paraId="6C12DFBD" w14:textId="77777777" w:rsidR="003D14F3" w:rsidRPr="00D94E9D" w:rsidRDefault="003D14F3" w:rsidP="00FD0297">
          <w:pPr>
            <w:pStyle w:val="Heading1"/>
            <w:spacing w:line="480" w:lineRule="auto"/>
            <w:jc w:val="center"/>
            <w:rPr>
              <w:rFonts w:ascii="Times New Roman" w:hAnsi="Times New Roman" w:cs="Times New Roman"/>
              <w:color w:val="auto"/>
              <w:sz w:val="24"/>
              <w:szCs w:val="24"/>
            </w:rPr>
          </w:pPr>
          <w:r w:rsidRPr="00D94E9D">
            <w:rPr>
              <w:rFonts w:ascii="Times New Roman" w:hAnsi="Times New Roman" w:cs="Times New Roman"/>
              <w:color w:val="auto"/>
              <w:sz w:val="24"/>
              <w:szCs w:val="24"/>
            </w:rPr>
            <w:t>Works Cited</w:t>
          </w:r>
        </w:p>
        <w:p w14:paraId="3A4FF101" w14:textId="5632A256" w:rsidR="00FD0297" w:rsidRPr="00D94E9D" w:rsidRDefault="003D14F3" w:rsidP="00FD0297">
          <w:pPr>
            <w:pStyle w:val="Bibliography"/>
            <w:ind w:left="720" w:hanging="720"/>
            <w:rPr>
              <w:rFonts w:ascii="Times New Roman" w:hAnsi="Times New Roman" w:cs="Times New Roman"/>
              <w:noProof/>
              <w:szCs w:val="24"/>
            </w:rPr>
          </w:pPr>
          <w:r w:rsidRPr="00D94E9D">
            <w:rPr>
              <w:rFonts w:ascii="Times New Roman" w:hAnsi="Times New Roman" w:cs="Times New Roman"/>
              <w:szCs w:val="24"/>
            </w:rPr>
            <w:fldChar w:fldCharType="begin"/>
          </w:r>
          <w:r w:rsidRPr="00D94E9D">
            <w:rPr>
              <w:rFonts w:ascii="Times New Roman" w:hAnsi="Times New Roman" w:cs="Times New Roman"/>
              <w:szCs w:val="24"/>
            </w:rPr>
            <w:instrText xml:space="preserve"> BIBLIOGRAPHY </w:instrText>
          </w:r>
          <w:r w:rsidRPr="00D94E9D">
            <w:rPr>
              <w:rFonts w:ascii="Times New Roman" w:hAnsi="Times New Roman" w:cs="Times New Roman"/>
              <w:szCs w:val="24"/>
            </w:rPr>
            <w:fldChar w:fldCharType="separate"/>
          </w:r>
          <w:r w:rsidR="00FD0297" w:rsidRPr="00D94E9D">
            <w:rPr>
              <w:rFonts w:ascii="Times New Roman" w:hAnsi="Times New Roman" w:cs="Times New Roman"/>
              <w:noProof/>
            </w:rPr>
            <w:t xml:space="preserve">Bowser, Benjamin P. "Racism: origin and theory."." </w:t>
          </w:r>
          <w:r w:rsidR="00FD0297" w:rsidRPr="00D94E9D">
            <w:rPr>
              <w:rFonts w:ascii="Times New Roman" w:hAnsi="Times New Roman" w:cs="Times New Roman"/>
              <w:i/>
              <w:iCs/>
              <w:noProof/>
            </w:rPr>
            <w:t>Journal of black studies</w:t>
          </w:r>
          <w:r w:rsidR="00FD0297" w:rsidRPr="00D94E9D">
            <w:rPr>
              <w:rFonts w:ascii="Times New Roman" w:hAnsi="Times New Roman" w:cs="Times New Roman"/>
              <w:noProof/>
            </w:rPr>
            <w:t xml:space="preserve"> 48.6 (2017): 572-590.</w:t>
          </w:r>
        </w:p>
        <w:p w14:paraId="27DD9226" w14:textId="77777777" w:rsidR="00FD0297" w:rsidRPr="00D94E9D" w:rsidRDefault="00FD0297" w:rsidP="00FD0297">
          <w:pPr>
            <w:pStyle w:val="Bibliography"/>
            <w:ind w:left="720" w:hanging="720"/>
            <w:rPr>
              <w:rFonts w:ascii="Times New Roman" w:hAnsi="Times New Roman" w:cs="Times New Roman"/>
              <w:noProof/>
            </w:rPr>
          </w:pPr>
          <w:r w:rsidRPr="00D94E9D">
            <w:rPr>
              <w:rFonts w:ascii="Times New Roman" w:hAnsi="Times New Roman" w:cs="Times New Roman"/>
              <w:noProof/>
            </w:rPr>
            <w:t xml:space="preserve">Gaita, Raimond. </w:t>
          </w:r>
          <w:r w:rsidRPr="00D94E9D">
            <w:rPr>
              <w:rFonts w:ascii="Times New Roman" w:hAnsi="Times New Roman" w:cs="Times New Roman"/>
              <w:i/>
              <w:iCs/>
              <w:noProof/>
            </w:rPr>
            <w:t>Common Humanity</w:t>
          </w:r>
          <w:r w:rsidRPr="00D94E9D">
            <w:rPr>
              <w:rFonts w:ascii="Times New Roman" w:hAnsi="Times New Roman" w:cs="Times New Roman"/>
              <w:noProof/>
            </w:rPr>
            <w:t>. London and NewYork: Routledge, n.d.</w:t>
          </w:r>
        </w:p>
        <w:p w14:paraId="7A3C8D06" w14:textId="58DF0490" w:rsidR="00FD0297" w:rsidRPr="00D94E9D" w:rsidRDefault="00FD0297" w:rsidP="00D94E9D">
          <w:pPr>
            <w:pStyle w:val="Bibliography"/>
            <w:ind w:left="720"/>
            <w:rPr>
              <w:rFonts w:ascii="Times New Roman" w:hAnsi="Times New Roman" w:cs="Times New Roman"/>
              <w:noProof/>
            </w:rPr>
          </w:pPr>
          <w:r w:rsidRPr="00D94E9D">
            <w:rPr>
              <w:rFonts w:ascii="Times New Roman" w:hAnsi="Times New Roman" w:cs="Times New Roman"/>
              <w:i/>
              <w:iCs/>
              <w:noProof/>
            </w:rPr>
            <w:t>Common Humanity</w:t>
          </w:r>
          <w:r w:rsidRPr="00D94E9D">
            <w:rPr>
              <w:rFonts w:ascii="Times New Roman" w:hAnsi="Times New Roman" w:cs="Times New Roman"/>
              <w:noProof/>
            </w:rPr>
            <w:t>. London and New York: Routledge, n.d.</w:t>
          </w:r>
        </w:p>
        <w:p w14:paraId="7FFB1B7B" w14:textId="7EBEDEA0" w:rsidR="00FD0297" w:rsidRPr="00D94E9D" w:rsidRDefault="00FD0297" w:rsidP="00D94E9D">
          <w:pPr>
            <w:pStyle w:val="Bibliography"/>
            <w:ind w:left="720"/>
            <w:rPr>
              <w:rFonts w:ascii="Times New Roman" w:hAnsi="Times New Roman" w:cs="Times New Roman"/>
              <w:noProof/>
            </w:rPr>
          </w:pPr>
          <w:r w:rsidRPr="00D94E9D">
            <w:rPr>
              <w:rFonts w:ascii="Times New Roman" w:hAnsi="Times New Roman" w:cs="Times New Roman"/>
              <w:i/>
              <w:iCs/>
              <w:noProof/>
            </w:rPr>
            <w:t>Good and Evil</w:t>
          </w:r>
          <w:r w:rsidRPr="00D94E9D">
            <w:rPr>
              <w:rFonts w:ascii="Times New Roman" w:hAnsi="Times New Roman" w:cs="Times New Roman"/>
              <w:noProof/>
            </w:rPr>
            <w:t>. London and New York: Routledge, n.d.</w:t>
          </w:r>
        </w:p>
        <w:p w14:paraId="5F5A4B12" w14:textId="23065729" w:rsidR="00FD0297" w:rsidRPr="00D94E9D" w:rsidRDefault="00FD0297" w:rsidP="00FD0297">
          <w:pPr>
            <w:pStyle w:val="Bibliography"/>
            <w:ind w:left="720" w:hanging="720"/>
            <w:rPr>
              <w:rFonts w:ascii="Times New Roman" w:hAnsi="Times New Roman" w:cs="Times New Roman"/>
              <w:noProof/>
            </w:rPr>
          </w:pPr>
          <w:r w:rsidRPr="00D94E9D">
            <w:rPr>
              <w:rFonts w:ascii="Times New Roman" w:hAnsi="Times New Roman" w:cs="Times New Roman"/>
              <w:noProof/>
            </w:rPr>
            <w:t>Shelby, Tommy. "Is Racism in the "Heart</w:t>
          </w:r>
          <w:r w:rsidR="00EE16DD" w:rsidRPr="00D94E9D">
            <w:rPr>
              <w:rFonts w:ascii="Times New Roman" w:hAnsi="Times New Roman" w:cs="Times New Roman"/>
              <w:noProof/>
            </w:rPr>
            <w:t>."</w:t>
          </w:r>
          <w:r w:rsidRPr="00D94E9D">
            <w:rPr>
              <w:rFonts w:ascii="Times New Roman" w:hAnsi="Times New Roman" w:cs="Times New Roman"/>
              <w:noProof/>
            </w:rPr>
            <w:t xml:space="preserve"> </w:t>
          </w:r>
          <w:r w:rsidRPr="00D94E9D">
            <w:rPr>
              <w:rFonts w:ascii="Times New Roman" w:hAnsi="Times New Roman" w:cs="Times New Roman"/>
              <w:i/>
              <w:iCs/>
              <w:noProof/>
            </w:rPr>
            <w:t>Journal of Social Philosophy</w:t>
          </w:r>
          <w:r w:rsidRPr="00D94E9D">
            <w:rPr>
              <w:rFonts w:ascii="Times New Roman" w:hAnsi="Times New Roman" w:cs="Times New Roman"/>
              <w:noProof/>
            </w:rPr>
            <w:t xml:space="preserve"> 33.3 (2002): 411-420.</w:t>
          </w:r>
        </w:p>
        <w:p w14:paraId="6BF2C04F" w14:textId="77777777" w:rsidR="003D14F3" w:rsidRDefault="003D14F3" w:rsidP="00FD0297">
          <w:pPr>
            <w:spacing w:after="0" w:line="480" w:lineRule="auto"/>
          </w:pPr>
          <w:r w:rsidRPr="00D94E9D">
            <w:rPr>
              <w:rFonts w:ascii="Times New Roman" w:hAnsi="Times New Roman" w:cs="Times New Roman"/>
              <w:b/>
              <w:bCs/>
              <w:szCs w:val="24"/>
            </w:rPr>
            <w:fldChar w:fldCharType="end"/>
          </w:r>
        </w:p>
      </w:sdtContent>
    </w:sdt>
    <w:p w14:paraId="5AC8763B" w14:textId="77777777" w:rsidR="003D14F3" w:rsidRDefault="003D14F3" w:rsidP="00FD0297">
      <w:pPr>
        <w:spacing w:after="0" w:line="480" w:lineRule="auto"/>
        <w:ind w:firstLine="720"/>
        <w:rPr>
          <w:rFonts w:ascii="Times New Roman" w:hAnsi="Times New Roman" w:cs="Times New Roman"/>
        </w:rPr>
      </w:pPr>
    </w:p>
    <w:p w14:paraId="576CA60D" w14:textId="77777777" w:rsidR="005F0CA1" w:rsidRDefault="005F0CA1" w:rsidP="00FD0297">
      <w:pPr>
        <w:spacing w:after="0" w:line="480" w:lineRule="auto"/>
        <w:rPr>
          <w:rFonts w:ascii="Times New Roman" w:hAnsi="Times New Roman" w:cs="Times New Roman"/>
        </w:rPr>
      </w:pPr>
    </w:p>
    <w:sectPr w:rsidR="005F0CA1" w:rsidSect="002C4A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1B05F" w14:textId="77777777" w:rsidR="001602F9" w:rsidRDefault="001602F9" w:rsidP="00FD0297">
      <w:pPr>
        <w:spacing w:after="0"/>
      </w:pPr>
      <w:r>
        <w:separator/>
      </w:r>
    </w:p>
  </w:endnote>
  <w:endnote w:type="continuationSeparator" w:id="0">
    <w:p w14:paraId="7D5C1AD4" w14:textId="77777777" w:rsidR="001602F9" w:rsidRDefault="001602F9" w:rsidP="00FD02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30FC1" w14:textId="77777777" w:rsidR="001602F9" w:rsidRDefault="001602F9" w:rsidP="00FD0297">
      <w:pPr>
        <w:spacing w:after="0"/>
      </w:pPr>
      <w:r>
        <w:separator/>
      </w:r>
    </w:p>
  </w:footnote>
  <w:footnote w:type="continuationSeparator" w:id="0">
    <w:p w14:paraId="73F8B222" w14:textId="77777777" w:rsidR="001602F9" w:rsidRDefault="001602F9" w:rsidP="00FD02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BBB6" w14:textId="70B68EA9" w:rsidR="00FD0297" w:rsidRPr="00FD0297" w:rsidRDefault="00D94E9D">
    <w:pPr>
      <w:pStyle w:val="Header"/>
      <w:jc w:val="right"/>
      <w:rPr>
        <w:rFonts w:ascii="Times New Roman" w:hAnsi="Times New Roman" w:cs="Times New Roman"/>
      </w:rPr>
    </w:pPr>
    <w:r>
      <w:rPr>
        <w:rFonts w:ascii="Times New Roman" w:hAnsi="Times New Roman" w:cs="Times New Roman"/>
      </w:rPr>
      <w:t>Tian</w:t>
    </w:r>
    <w:r w:rsidR="00FD0297" w:rsidRPr="00FD0297">
      <w:rPr>
        <w:rFonts w:ascii="Times New Roman" w:hAnsi="Times New Roman" w:cs="Times New Roman"/>
      </w:rPr>
      <w:t xml:space="preserve"> </w:t>
    </w:r>
    <w:sdt>
      <w:sdtPr>
        <w:rPr>
          <w:rFonts w:ascii="Times New Roman" w:hAnsi="Times New Roman" w:cs="Times New Roman"/>
        </w:rPr>
        <w:id w:val="-1940895200"/>
        <w:docPartObj>
          <w:docPartGallery w:val="Page Numbers (Top of Page)"/>
          <w:docPartUnique/>
        </w:docPartObj>
      </w:sdtPr>
      <w:sdtEndPr>
        <w:rPr>
          <w:noProof/>
        </w:rPr>
      </w:sdtEndPr>
      <w:sdtContent>
        <w:r w:rsidR="00FD0297" w:rsidRPr="00FD0297">
          <w:rPr>
            <w:rFonts w:ascii="Times New Roman" w:hAnsi="Times New Roman" w:cs="Times New Roman"/>
          </w:rPr>
          <w:fldChar w:fldCharType="begin"/>
        </w:r>
        <w:r w:rsidR="00FD0297" w:rsidRPr="00FD0297">
          <w:rPr>
            <w:rFonts w:ascii="Times New Roman" w:hAnsi="Times New Roman" w:cs="Times New Roman"/>
          </w:rPr>
          <w:instrText xml:space="preserve"> PAGE   \* MERGEFORMAT </w:instrText>
        </w:r>
        <w:r w:rsidR="00FD0297" w:rsidRPr="00FD0297">
          <w:rPr>
            <w:rFonts w:ascii="Times New Roman" w:hAnsi="Times New Roman" w:cs="Times New Roman"/>
          </w:rPr>
          <w:fldChar w:fldCharType="separate"/>
        </w:r>
        <w:r w:rsidR="00FD0297" w:rsidRPr="00FD0297">
          <w:rPr>
            <w:rFonts w:ascii="Times New Roman" w:hAnsi="Times New Roman" w:cs="Times New Roman"/>
            <w:noProof/>
          </w:rPr>
          <w:t>2</w:t>
        </w:r>
        <w:r w:rsidR="00FD0297" w:rsidRPr="00FD0297">
          <w:rPr>
            <w:rFonts w:ascii="Times New Roman" w:hAnsi="Times New Roman" w:cs="Times New Roman"/>
            <w:noProof/>
          </w:rPr>
          <w:fldChar w:fldCharType="end"/>
        </w:r>
      </w:sdtContent>
    </w:sdt>
  </w:p>
  <w:p w14:paraId="411796EE" w14:textId="77777777" w:rsidR="00FD0297" w:rsidRDefault="00FD02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wNTc2NjcytTA3MjdT0lEKTi0uzszPAykwrAUAZvp8HCwAAAA="/>
  </w:docVars>
  <w:rsids>
    <w:rsidRoot w:val="00A433E4"/>
    <w:rsid w:val="000A3647"/>
    <w:rsid w:val="0010510C"/>
    <w:rsid w:val="001602F9"/>
    <w:rsid w:val="001834B7"/>
    <w:rsid w:val="001D70C4"/>
    <w:rsid w:val="0023159D"/>
    <w:rsid w:val="00245122"/>
    <w:rsid w:val="002763BF"/>
    <w:rsid w:val="002C4A92"/>
    <w:rsid w:val="0038037C"/>
    <w:rsid w:val="00392FE3"/>
    <w:rsid w:val="003B5208"/>
    <w:rsid w:val="003D14F3"/>
    <w:rsid w:val="004046E5"/>
    <w:rsid w:val="00453118"/>
    <w:rsid w:val="004746C2"/>
    <w:rsid w:val="004A32FB"/>
    <w:rsid w:val="004A79DF"/>
    <w:rsid w:val="00554DAD"/>
    <w:rsid w:val="005F0CA1"/>
    <w:rsid w:val="00685451"/>
    <w:rsid w:val="006D33BF"/>
    <w:rsid w:val="007E7C45"/>
    <w:rsid w:val="00821DAF"/>
    <w:rsid w:val="00855655"/>
    <w:rsid w:val="008C28E1"/>
    <w:rsid w:val="00960499"/>
    <w:rsid w:val="00960FC2"/>
    <w:rsid w:val="00972F93"/>
    <w:rsid w:val="009C6BC3"/>
    <w:rsid w:val="00A433E4"/>
    <w:rsid w:val="00A86340"/>
    <w:rsid w:val="00AB3A5B"/>
    <w:rsid w:val="00AF3A3E"/>
    <w:rsid w:val="00BD6C94"/>
    <w:rsid w:val="00BE29B2"/>
    <w:rsid w:val="00C03B5E"/>
    <w:rsid w:val="00C14A81"/>
    <w:rsid w:val="00C24AF5"/>
    <w:rsid w:val="00D11552"/>
    <w:rsid w:val="00D4624E"/>
    <w:rsid w:val="00D94E9D"/>
    <w:rsid w:val="00DC0B4D"/>
    <w:rsid w:val="00E167DB"/>
    <w:rsid w:val="00E23680"/>
    <w:rsid w:val="00E278FA"/>
    <w:rsid w:val="00E83F4D"/>
    <w:rsid w:val="00E86A18"/>
    <w:rsid w:val="00ED58CB"/>
    <w:rsid w:val="00EE16DD"/>
    <w:rsid w:val="00FA6B6D"/>
    <w:rsid w:val="00FD0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7798"/>
  <w15:chartTrackingRefBased/>
  <w15:docId w15:val="{59358F33-3B02-4019-BA94-A720603A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0B4D"/>
    <w:pPr>
      <w:spacing w:line="240" w:lineRule="auto"/>
    </w:pPr>
    <w:rPr>
      <w:sz w:val="24"/>
    </w:rPr>
  </w:style>
  <w:style w:type="paragraph" w:styleId="Heading1">
    <w:name w:val="heading 1"/>
    <w:basedOn w:val="Normal"/>
    <w:next w:val="Normal"/>
    <w:link w:val="Heading1Char"/>
    <w:uiPriority w:val="9"/>
    <w:qFormat/>
    <w:rsid w:val="003D14F3"/>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4F3"/>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3D14F3"/>
  </w:style>
  <w:style w:type="paragraph" w:styleId="Header">
    <w:name w:val="header"/>
    <w:basedOn w:val="Normal"/>
    <w:link w:val="HeaderChar"/>
    <w:uiPriority w:val="99"/>
    <w:unhideWhenUsed/>
    <w:rsid w:val="00FD0297"/>
    <w:pPr>
      <w:tabs>
        <w:tab w:val="center" w:pos="4680"/>
        <w:tab w:val="right" w:pos="9360"/>
      </w:tabs>
      <w:spacing w:after="0"/>
    </w:pPr>
  </w:style>
  <w:style w:type="character" w:customStyle="1" w:styleId="HeaderChar">
    <w:name w:val="Header Char"/>
    <w:basedOn w:val="DefaultParagraphFont"/>
    <w:link w:val="Header"/>
    <w:uiPriority w:val="99"/>
    <w:rsid w:val="00FD0297"/>
    <w:rPr>
      <w:sz w:val="24"/>
    </w:rPr>
  </w:style>
  <w:style w:type="paragraph" w:styleId="Footer">
    <w:name w:val="footer"/>
    <w:basedOn w:val="Normal"/>
    <w:link w:val="FooterChar"/>
    <w:uiPriority w:val="99"/>
    <w:unhideWhenUsed/>
    <w:rsid w:val="00FD0297"/>
    <w:pPr>
      <w:tabs>
        <w:tab w:val="center" w:pos="4680"/>
        <w:tab w:val="right" w:pos="9360"/>
      </w:tabs>
      <w:spacing w:after="0"/>
    </w:pPr>
  </w:style>
  <w:style w:type="character" w:customStyle="1" w:styleId="FooterChar">
    <w:name w:val="Footer Char"/>
    <w:basedOn w:val="DefaultParagraphFont"/>
    <w:link w:val="Footer"/>
    <w:uiPriority w:val="99"/>
    <w:rsid w:val="00FD02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96250">
      <w:bodyDiv w:val="1"/>
      <w:marLeft w:val="0"/>
      <w:marRight w:val="0"/>
      <w:marTop w:val="0"/>
      <w:marBottom w:val="0"/>
      <w:divBdr>
        <w:top w:val="none" w:sz="0" w:space="0" w:color="auto"/>
        <w:left w:val="none" w:sz="0" w:space="0" w:color="auto"/>
        <w:bottom w:val="none" w:sz="0" w:space="0" w:color="auto"/>
        <w:right w:val="none" w:sz="0" w:space="0" w:color="auto"/>
      </w:divBdr>
    </w:div>
    <w:div w:id="365639619">
      <w:bodyDiv w:val="1"/>
      <w:marLeft w:val="0"/>
      <w:marRight w:val="0"/>
      <w:marTop w:val="0"/>
      <w:marBottom w:val="0"/>
      <w:divBdr>
        <w:top w:val="none" w:sz="0" w:space="0" w:color="auto"/>
        <w:left w:val="none" w:sz="0" w:space="0" w:color="auto"/>
        <w:bottom w:val="none" w:sz="0" w:space="0" w:color="auto"/>
        <w:right w:val="none" w:sz="0" w:space="0" w:color="auto"/>
      </w:divBdr>
    </w:div>
    <w:div w:id="518740426">
      <w:bodyDiv w:val="1"/>
      <w:marLeft w:val="0"/>
      <w:marRight w:val="0"/>
      <w:marTop w:val="0"/>
      <w:marBottom w:val="0"/>
      <w:divBdr>
        <w:top w:val="none" w:sz="0" w:space="0" w:color="auto"/>
        <w:left w:val="none" w:sz="0" w:space="0" w:color="auto"/>
        <w:bottom w:val="none" w:sz="0" w:space="0" w:color="auto"/>
        <w:right w:val="none" w:sz="0" w:space="0" w:color="auto"/>
      </w:divBdr>
    </w:div>
    <w:div w:id="636423170">
      <w:bodyDiv w:val="1"/>
      <w:marLeft w:val="0"/>
      <w:marRight w:val="0"/>
      <w:marTop w:val="0"/>
      <w:marBottom w:val="0"/>
      <w:divBdr>
        <w:top w:val="none" w:sz="0" w:space="0" w:color="auto"/>
        <w:left w:val="none" w:sz="0" w:space="0" w:color="auto"/>
        <w:bottom w:val="none" w:sz="0" w:space="0" w:color="auto"/>
        <w:right w:val="none" w:sz="0" w:space="0" w:color="auto"/>
      </w:divBdr>
    </w:div>
    <w:div w:id="657340968">
      <w:bodyDiv w:val="1"/>
      <w:marLeft w:val="0"/>
      <w:marRight w:val="0"/>
      <w:marTop w:val="0"/>
      <w:marBottom w:val="0"/>
      <w:divBdr>
        <w:top w:val="none" w:sz="0" w:space="0" w:color="auto"/>
        <w:left w:val="none" w:sz="0" w:space="0" w:color="auto"/>
        <w:bottom w:val="none" w:sz="0" w:space="0" w:color="auto"/>
        <w:right w:val="none" w:sz="0" w:space="0" w:color="auto"/>
      </w:divBdr>
    </w:div>
    <w:div w:id="705495233">
      <w:bodyDiv w:val="1"/>
      <w:marLeft w:val="0"/>
      <w:marRight w:val="0"/>
      <w:marTop w:val="0"/>
      <w:marBottom w:val="0"/>
      <w:divBdr>
        <w:top w:val="none" w:sz="0" w:space="0" w:color="auto"/>
        <w:left w:val="none" w:sz="0" w:space="0" w:color="auto"/>
        <w:bottom w:val="none" w:sz="0" w:space="0" w:color="auto"/>
        <w:right w:val="none" w:sz="0" w:space="0" w:color="auto"/>
      </w:divBdr>
    </w:div>
    <w:div w:id="729622493">
      <w:bodyDiv w:val="1"/>
      <w:marLeft w:val="0"/>
      <w:marRight w:val="0"/>
      <w:marTop w:val="0"/>
      <w:marBottom w:val="0"/>
      <w:divBdr>
        <w:top w:val="none" w:sz="0" w:space="0" w:color="auto"/>
        <w:left w:val="none" w:sz="0" w:space="0" w:color="auto"/>
        <w:bottom w:val="none" w:sz="0" w:space="0" w:color="auto"/>
        <w:right w:val="none" w:sz="0" w:space="0" w:color="auto"/>
      </w:divBdr>
    </w:div>
    <w:div w:id="1006178001">
      <w:bodyDiv w:val="1"/>
      <w:marLeft w:val="0"/>
      <w:marRight w:val="0"/>
      <w:marTop w:val="0"/>
      <w:marBottom w:val="0"/>
      <w:divBdr>
        <w:top w:val="none" w:sz="0" w:space="0" w:color="auto"/>
        <w:left w:val="none" w:sz="0" w:space="0" w:color="auto"/>
        <w:bottom w:val="none" w:sz="0" w:space="0" w:color="auto"/>
        <w:right w:val="none" w:sz="0" w:space="0" w:color="auto"/>
      </w:divBdr>
    </w:div>
    <w:div w:id="1082987788">
      <w:bodyDiv w:val="1"/>
      <w:marLeft w:val="0"/>
      <w:marRight w:val="0"/>
      <w:marTop w:val="0"/>
      <w:marBottom w:val="0"/>
      <w:divBdr>
        <w:top w:val="none" w:sz="0" w:space="0" w:color="auto"/>
        <w:left w:val="none" w:sz="0" w:space="0" w:color="auto"/>
        <w:bottom w:val="none" w:sz="0" w:space="0" w:color="auto"/>
        <w:right w:val="none" w:sz="0" w:space="0" w:color="auto"/>
      </w:divBdr>
    </w:div>
    <w:div w:id="1667243272">
      <w:bodyDiv w:val="1"/>
      <w:marLeft w:val="0"/>
      <w:marRight w:val="0"/>
      <w:marTop w:val="0"/>
      <w:marBottom w:val="0"/>
      <w:divBdr>
        <w:top w:val="none" w:sz="0" w:space="0" w:color="auto"/>
        <w:left w:val="none" w:sz="0" w:space="0" w:color="auto"/>
        <w:bottom w:val="none" w:sz="0" w:space="0" w:color="auto"/>
        <w:right w:val="none" w:sz="0" w:space="0" w:color="auto"/>
      </w:divBdr>
    </w:div>
    <w:div w:id="1878855732">
      <w:bodyDiv w:val="1"/>
      <w:marLeft w:val="0"/>
      <w:marRight w:val="0"/>
      <w:marTop w:val="0"/>
      <w:marBottom w:val="0"/>
      <w:divBdr>
        <w:top w:val="none" w:sz="0" w:space="0" w:color="auto"/>
        <w:left w:val="none" w:sz="0" w:space="0" w:color="auto"/>
        <w:bottom w:val="none" w:sz="0" w:space="0" w:color="auto"/>
        <w:right w:val="none" w:sz="0" w:space="0" w:color="auto"/>
      </w:divBdr>
    </w:div>
    <w:div w:id="21175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Rai</b:Tag>
    <b:SourceType>Book</b:SourceType>
    <b:Guid>{713405C3-D459-4FAF-9223-D2C685BD6307}</b:Guid>
    <b:Title>Good and Evil</b:Title>
    <b:Author>
      <b:Author>
        <b:NameList>
          <b:Person>
            <b:Last>Gaita</b:Last>
            <b:First>Raimond</b:First>
          </b:Person>
        </b:NameList>
      </b:Author>
    </b:Author>
    <b:City>London and New York</b:City>
    <b:Publisher>Routledge</b:Publisher>
    <b:RefOrder>2</b:RefOrder>
  </b:Source>
  <b:Source>
    <b:Tag>Rai1</b:Tag>
    <b:SourceType>Book</b:SourceType>
    <b:Guid>{1EC52056-83A9-4A85-975A-FE0A3AFA781D}</b:Guid>
    <b:Author>
      <b:Author>
        <b:NameList>
          <b:Person>
            <b:Last>Gaita</b:Last>
            <b:First>Raimond</b:First>
          </b:Person>
        </b:NameList>
      </b:Author>
    </b:Author>
    <b:Title>Common Humanity</b:Title>
    <b:City>London and NewYork</b:City>
    <b:Publisher>Routledge</b:Publisher>
    <b:RefOrder>5</b:RefOrder>
  </b:Source>
  <b:Source>
    <b:Tag>Rai2</b:Tag>
    <b:SourceType>Book</b:SourceType>
    <b:Guid>{29BAA170-F371-4C52-AF57-D34DBEF9281E}</b:Guid>
    <b:Author>
      <b:Author>
        <b:NameList>
          <b:Person>
            <b:Last>Gaita</b:Last>
            <b:First>Raimond</b:First>
          </b:Person>
        </b:NameList>
      </b:Author>
    </b:Author>
    <b:Title>Common Humanity</b:Title>
    <b:City>London and New York</b:City>
    <b:Publisher>Routledge</b:Publisher>
    <b:RefOrder>3</b:RefOrder>
  </b:Source>
  <b:Source>
    <b:Tag>Bow17</b:Tag>
    <b:SourceType>JournalArticle</b:SourceType>
    <b:Guid>{6006002A-1E71-4DE8-83F0-342214F3DE99}</b:Guid>
    <b:Author>
      <b:Author>
        <b:NameList>
          <b:Person>
            <b:Last>Bowser</b:Last>
            <b:First>Benjamin</b:First>
            <b:Middle>P.</b:Middle>
          </b:Person>
        </b:NameList>
      </b:Author>
    </b:Author>
    <b:Title>"Racism: origin and theory."</b:Title>
    <b:Year>2017</b:Year>
    <b:JournalName>Journal of black studies</b:JournalName>
    <b:Pages>572-590</b:Pages>
    <b:Volume>48</b:Volume>
    <b:Issue>6</b:Issue>
    <b:RefOrder>1</b:RefOrder>
  </b:Source>
  <b:Source>
    <b:Tag>She02</b:Tag>
    <b:SourceType>JournalArticle</b:SourceType>
    <b:Guid>{549B8CA8-6AF4-4186-ADF9-0404C56C4879}</b:Guid>
    <b:Author>
      <b:Author>
        <b:NameList>
          <b:Person>
            <b:Last>Shelby</b:Last>
            <b:First>Tommy</b:First>
          </b:Person>
        </b:NameList>
      </b:Author>
    </b:Author>
    <b:Title>Is Racism in the "Heart"</b:Title>
    <b:JournalName>Journal of Social Philosophy</b:JournalName>
    <b:Year>2002</b:Year>
    <b:Pages>411-420</b:Pages>
    <b:Volume>33</b:Volume>
    <b:Issue>3</b:Issue>
    <b:RefOrder>4</b:RefOrder>
  </b:Source>
</b:Sources>
</file>

<file path=customXml/itemProps1.xml><?xml version="1.0" encoding="utf-8"?>
<ds:datastoreItem xmlns:ds="http://schemas.openxmlformats.org/officeDocument/2006/customXml" ds:itemID="{C8A9F5B8-6AF7-D94D-A224-75C157C3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Tian, Haoyu</cp:lastModifiedBy>
  <cp:revision>2</cp:revision>
  <dcterms:created xsi:type="dcterms:W3CDTF">2019-12-04T04:11:00Z</dcterms:created>
  <dcterms:modified xsi:type="dcterms:W3CDTF">2019-12-04T04:11:00Z</dcterms:modified>
</cp:coreProperties>
</file>