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AA" w:rsidRDefault="00541EAA" w:rsidP="00541EAA">
      <w:pPr>
        <w:autoSpaceDE w:val="0"/>
        <w:autoSpaceDN w:val="0"/>
        <w:adjustRightInd w:val="0"/>
        <w:spacing w:after="0" w:line="240" w:lineRule="auto"/>
        <w:rPr>
          <w:rFonts w:ascii="Frutiger-Bold" w:hAnsi="Frutiger-Bold" w:cs="Frutiger-Bold"/>
          <w:b/>
          <w:bCs/>
          <w:sz w:val="30"/>
          <w:szCs w:val="30"/>
        </w:rPr>
      </w:pPr>
      <w:bookmarkStart w:id="0" w:name="_GoBack"/>
      <w:bookmarkEnd w:id="0"/>
      <w:proofErr w:type="gramStart"/>
      <w:r>
        <w:rPr>
          <w:rFonts w:ascii="Frutiger-Bold" w:hAnsi="Frutiger-Bold" w:cs="Frutiger-Bold"/>
          <w:b/>
          <w:bCs/>
          <w:sz w:val="30"/>
          <w:szCs w:val="30"/>
        </w:rPr>
        <w:t>Case 1.</w:t>
      </w:r>
      <w:proofErr w:type="gramEnd"/>
      <w:r>
        <w:rPr>
          <w:rFonts w:ascii="Frutiger-Bold" w:hAnsi="Frutiger-Bold" w:cs="Frutiger-Bold"/>
          <w:b/>
          <w:bCs/>
          <w:sz w:val="30"/>
          <w:szCs w:val="30"/>
        </w:rPr>
        <w:t xml:space="preserve"> Assessment of Intellectual Disability and</w:t>
      </w:r>
    </w:p>
    <w:p w:rsidR="00541EAA" w:rsidRDefault="00541EAA" w:rsidP="00541EAA">
      <w:pPr>
        <w:autoSpaceDE w:val="0"/>
        <w:autoSpaceDN w:val="0"/>
        <w:adjustRightInd w:val="0"/>
        <w:spacing w:after="0" w:line="240" w:lineRule="auto"/>
        <w:rPr>
          <w:rFonts w:ascii="Frutiger-Bold" w:hAnsi="Frutiger-Bold" w:cs="Frutiger-Bold"/>
          <w:b/>
          <w:bCs/>
          <w:sz w:val="30"/>
          <w:szCs w:val="30"/>
        </w:rPr>
      </w:pPr>
      <w:r>
        <w:rPr>
          <w:rFonts w:ascii="Frutiger-Bold" w:hAnsi="Frutiger-Bold" w:cs="Frutiger-Bold"/>
          <w:b/>
          <w:bCs/>
          <w:sz w:val="30"/>
          <w:szCs w:val="30"/>
        </w:rPr>
        <w:t>Capital Punishment: A Question of Human Rights?</w:t>
      </w:r>
    </w:p>
    <w:p w:rsidR="00541EAA" w:rsidRDefault="00541EAA" w:rsidP="00541EAA">
      <w:pPr>
        <w:autoSpaceDE w:val="0"/>
        <w:autoSpaceDN w:val="0"/>
        <w:adjustRightInd w:val="0"/>
        <w:spacing w:after="0" w:line="240" w:lineRule="auto"/>
        <w:rPr>
          <w:rFonts w:ascii="Frutiger-Bold" w:hAnsi="Frutiger-Bold" w:cs="Frutiger-Bold"/>
          <w:b/>
          <w:bCs/>
          <w:sz w:val="30"/>
          <w:szCs w:val="30"/>
        </w:rPr>
      </w:pPr>
    </w:p>
    <w:p w:rsidR="00541EAA" w:rsidRPr="00541EAA" w:rsidRDefault="00541EAA" w:rsidP="00541EAA">
      <w:pPr>
        <w:autoSpaceDE w:val="0"/>
        <w:autoSpaceDN w:val="0"/>
        <w:adjustRightInd w:val="0"/>
        <w:spacing w:after="0" w:line="240" w:lineRule="auto"/>
        <w:rPr>
          <w:rFonts w:ascii="Minion-Regular" w:hAnsi="Minion-Regular" w:cs="Minion-Regular"/>
          <w:sz w:val="24"/>
          <w:szCs w:val="24"/>
        </w:rPr>
      </w:pPr>
      <w:r w:rsidRPr="00541EAA">
        <w:rPr>
          <w:rFonts w:ascii="Minion-Regular" w:hAnsi="Minion-Regular" w:cs="Minion-Regular"/>
          <w:sz w:val="24"/>
          <w:szCs w:val="24"/>
        </w:rPr>
        <w:t xml:space="preserve">Dr. Eduardo </w:t>
      </w:r>
      <w:proofErr w:type="spellStart"/>
      <w:r w:rsidRPr="00541EAA">
        <w:rPr>
          <w:rFonts w:ascii="Minion-Regular" w:hAnsi="Minion-Regular" w:cs="Minion-Regular"/>
          <w:sz w:val="24"/>
          <w:szCs w:val="24"/>
        </w:rPr>
        <w:t>Romaro</w:t>
      </w:r>
      <w:proofErr w:type="spellEnd"/>
      <w:r w:rsidRPr="00541EAA">
        <w:rPr>
          <w:rFonts w:ascii="Minion-Regular" w:hAnsi="Minion-Regular" w:cs="Minion-Regular"/>
          <w:sz w:val="24"/>
          <w:szCs w:val="24"/>
        </w:rPr>
        <w:t>, a clinically trained forensic psychologist, was retained by the</w:t>
      </w:r>
    </w:p>
    <w:p w:rsidR="00541EAA" w:rsidRPr="00541EAA" w:rsidRDefault="00541EAA" w:rsidP="00541EAA">
      <w:pPr>
        <w:autoSpaceDE w:val="0"/>
        <w:autoSpaceDN w:val="0"/>
        <w:adjustRightInd w:val="0"/>
        <w:spacing w:after="0" w:line="240" w:lineRule="auto"/>
        <w:rPr>
          <w:rFonts w:ascii="Minion-Regular" w:hAnsi="Minion-Regular" w:cs="Minion-Regular"/>
          <w:sz w:val="24"/>
          <w:szCs w:val="24"/>
        </w:rPr>
      </w:pPr>
      <w:proofErr w:type="gramStart"/>
      <w:r w:rsidRPr="00541EAA">
        <w:rPr>
          <w:rFonts w:ascii="Minion-Regular" w:hAnsi="Minion-Regular" w:cs="Minion-Regular"/>
          <w:sz w:val="24"/>
          <w:szCs w:val="24"/>
        </w:rPr>
        <w:t>prosecution</w:t>
      </w:r>
      <w:proofErr w:type="gramEnd"/>
      <w:r w:rsidRPr="00541EAA">
        <w:rPr>
          <w:rFonts w:ascii="Minion-Regular" w:hAnsi="Minion-Regular" w:cs="Minion-Regular"/>
          <w:sz w:val="24"/>
          <w:szCs w:val="24"/>
        </w:rPr>
        <w:t xml:space="preserve"> to evaluate the intellectual competence of John Stone, a 50-year-old</w:t>
      </w:r>
    </w:p>
    <w:p w:rsidR="00541EAA" w:rsidRPr="00541EAA" w:rsidRDefault="00541EAA" w:rsidP="00541EAA">
      <w:pPr>
        <w:autoSpaceDE w:val="0"/>
        <w:autoSpaceDN w:val="0"/>
        <w:adjustRightInd w:val="0"/>
        <w:spacing w:after="0" w:line="240" w:lineRule="auto"/>
        <w:rPr>
          <w:rFonts w:ascii="Minion-Regular" w:hAnsi="Minion-Regular" w:cs="Minion-Regular"/>
          <w:sz w:val="24"/>
          <w:szCs w:val="24"/>
        </w:rPr>
      </w:pPr>
      <w:proofErr w:type="gramStart"/>
      <w:r w:rsidRPr="00541EAA">
        <w:rPr>
          <w:rFonts w:ascii="Minion-Regular" w:hAnsi="Minion-Regular" w:cs="Minion-Regular"/>
          <w:sz w:val="24"/>
          <w:szCs w:val="24"/>
        </w:rPr>
        <w:t>man</w:t>
      </w:r>
      <w:proofErr w:type="gramEnd"/>
      <w:r w:rsidRPr="00541EAA">
        <w:rPr>
          <w:rFonts w:ascii="Minion-Regular" w:hAnsi="Minion-Regular" w:cs="Minion-Regular"/>
          <w:sz w:val="24"/>
          <w:szCs w:val="24"/>
        </w:rPr>
        <w:t xml:space="preserve"> convicted of first-degree murder of a guard during a bank robbery. John had</w:t>
      </w:r>
    </w:p>
    <w:p w:rsidR="00541EAA" w:rsidRPr="00541EAA" w:rsidRDefault="00541EAA" w:rsidP="00541EAA">
      <w:pPr>
        <w:autoSpaceDE w:val="0"/>
        <w:autoSpaceDN w:val="0"/>
        <w:adjustRightInd w:val="0"/>
        <w:spacing w:after="0" w:line="240" w:lineRule="auto"/>
        <w:rPr>
          <w:rFonts w:ascii="Minion-Regular" w:hAnsi="Minion-Regular" w:cs="Minion-Regular"/>
          <w:sz w:val="24"/>
          <w:szCs w:val="24"/>
        </w:rPr>
      </w:pPr>
      <w:proofErr w:type="gramStart"/>
      <w:r w:rsidRPr="00541EAA">
        <w:rPr>
          <w:rFonts w:ascii="Minion-Regular" w:hAnsi="Minion-Regular" w:cs="Minion-Regular"/>
          <w:sz w:val="24"/>
          <w:szCs w:val="24"/>
        </w:rPr>
        <w:t>claimed</w:t>
      </w:r>
      <w:proofErr w:type="gramEnd"/>
      <w:r w:rsidRPr="00541EAA">
        <w:rPr>
          <w:rFonts w:ascii="Minion-Regular" w:hAnsi="Minion-Regular" w:cs="Minion-Regular"/>
          <w:sz w:val="24"/>
          <w:szCs w:val="24"/>
        </w:rPr>
        <w:t xml:space="preserve"> he was innocent throughout the trial. In the state in which the trial was</w:t>
      </w:r>
    </w:p>
    <w:p w:rsidR="00541EAA" w:rsidRPr="00541EAA" w:rsidRDefault="00541EAA" w:rsidP="00541EAA">
      <w:pPr>
        <w:autoSpaceDE w:val="0"/>
        <w:autoSpaceDN w:val="0"/>
        <w:adjustRightInd w:val="0"/>
        <w:spacing w:after="0" w:line="240" w:lineRule="auto"/>
        <w:rPr>
          <w:rFonts w:ascii="Minion-Regular" w:hAnsi="Minion-Regular" w:cs="Minion-Regular"/>
          <w:sz w:val="24"/>
          <w:szCs w:val="24"/>
        </w:rPr>
      </w:pPr>
      <w:proofErr w:type="gramStart"/>
      <w:r w:rsidRPr="00541EAA">
        <w:rPr>
          <w:rFonts w:ascii="Minion-Regular" w:hAnsi="Minion-Regular" w:cs="Minion-Regular"/>
          <w:sz w:val="24"/>
          <w:szCs w:val="24"/>
        </w:rPr>
        <w:t>conducted</w:t>
      </w:r>
      <w:proofErr w:type="gramEnd"/>
      <w:r w:rsidRPr="00541EAA">
        <w:rPr>
          <w:rFonts w:ascii="Minion-Regular" w:hAnsi="Minion-Regular" w:cs="Minion-Regular"/>
          <w:sz w:val="24"/>
          <w:szCs w:val="24"/>
        </w:rPr>
        <w:t>, individuals convicted of such an offense face the death penalty. John’s</w:t>
      </w:r>
    </w:p>
    <w:p w:rsidR="00541EAA" w:rsidRPr="00541EAA" w:rsidRDefault="00541EAA" w:rsidP="00541EAA">
      <w:pPr>
        <w:autoSpaceDE w:val="0"/>
        <w:autoSpaceDN w:val="0"/>
        <w:adjustRightInd w:val="0"/>
        <w:spacing w:after="0" w:line="240" w:lineRule="auto"/>
        <w:rPr>
          <w:rFonts w:ascii="Minion-Regular" w:hAnsi="Minion-Regular" w:cs="Minion-Regular"/>
          <w:sz w:val="24"/>
          <w:szCs w:val="24"/>
        </w:rPr>
      </w:pPr>
      <w:proofErr w:type="gramStart"/>
      <w:r w:rsidRPr="00541EAA">
        <w:rPr>
          <w:rFonts w:ascii="Minion-Regular" w:hAnsi="Minion-Regular" w:cs="Minion-Regular"/>
          <w:sz w:val="24"/>
          <w:szCs w:val="24"/>
        </w:rPr>
        <w:t>attorney</w:t>
      </w:r>
      <w:proofErr w:type="gramEnd"/>
      <w:r w:rsidRPr="00541EAA">
        <w:rPr>
          <w:rFonts w:ascii="Minion-Regular" w:hAnsi="Minion-Regular" w:cs="Minion-Regular"/>
          <w:sz w:val="24"/>
          <w:szCs w:val="24"/>
        </w:rPr>
        <w:t xml:space="preserve"> challenged the death penalty option for his client, claiming that the defendant</w:t>
      </w:r>
    </w:p>
    <w:p w:rsidR="00541EAA" w:rsidRPr="00541EAA" w:rsidRDefault="00541EAA" w:rsidP="00541EAA">
      <w:pPr>
        <w:autoSpaceDE w:val="0"/>
        <w:autoSpaceDN w:val="0"/>
        <w:adjustRightInd w:val="0"/>
        <w:spacing w:after="0" w:line="240" w:lineRule="auto"/>
        <w:rPr>
          <w:rFonts w:ascii="Minion-Italic" w:hAnsi="Minion-Italic" w:cs="Minion-Italic"/>
          <w:i/>
          <w:iCs/>
          <w:sz w:val="24"/>
          <w:szCs w:val="24"/>
        </w:rPr>
      </w:pPr>
      <w:proofErr w:type="gramStart"/>
      <w:r w:rsidRPr="00541EAA">
        <w:rPr>
          <w:rFonts w:ascii="Minion-Regular" w:hAnsi="Minion-Regular" w:cs="Minion-Regular"/>
          <w:sz w:val="24"/>
          <w:szCs w:val="24"/>
        </w:rPr>
        <w:t>is</w:t>
      </w:r>
      <w:proofErr w:type="gramEnd"/>
      <w:r w:rsidRPr="00541EAA">
        <w:rPr>
          <w:rFonts w:ascii="Minion-Regular" w:hAnsi="Minion-Regular" w:cs="Minion-Regular"/>
          <w:sz w:val="24"/>
          <w:szCs w:val="24"/>
        </w:rPr>
        <w:t xml:space="preserve"> intellectually disabled. The U.S. Supreme Court ruled in </w:t>
      </w:r>
      <w:r w:rsidRPr="00541EAA">
        <w:rPr>
          <w:rFonts w:ascii="Minion-Italic" w:hAnsi="Minion-Italic" w:cs="Minion-Italic"/>
          <w:i/>
          <w:iCs/>
          <w:sz w:val="24"/>
          <w:szCs w:val="24"/>
        </w:rPr>
        <w:t>Atkins v. Virginia</w:t>
      </w:r>
    </w:p>
    <w:p w:rsidR="00541EAA" w:rsidRPr="00541EAA" w:rsidRDefault="00541EAA" w:rsidP="00541EAA">
      <w:pPr>
        <w:autoSpaceDE w:val="0"/>
        <w:autoSpaceDN w:val="0"/>
        <w:adjustRightInd w:val="0"/>
        <w:spacing w:after="0" w:line="240" w:lineRule="auto"/>
        <w:rPr>
          <w:rFonts w:ascii="Minion-Regular" w:hAnsi="Minion-Regular" w:cs="Minion-Regular"/>
          <w:sz w:val="24"/>
          <w:szCs w:val="24"/>
        </w:rPr>
      </w:pPr>
      <w:r w:rsidRPr="00541EAA">
        <w:rPr>
          <w:rFonts w:ascii="Minion-Regular" w:hAnsi="Minion-Regular" w:cs="Minion-Regular"/>
          <w:sz w:val="24"/>
          <w:szCs w:val="24"/>
        </w:rPr>
        <w:t>(2002) that the execution of those with intellectual disability (formerly known as</w:t>
      </w:r>
    </w:p>
    <w:p w:rsidR="00541EAA" w:rsidRPr="00541EAA" w:rsidRDefault="00541EAA" w:rsidP="00541EAA">
      <w:pPr>
        <w:autoSpaceDE w:val="0"/>
        <w:autoSpaceDN w:val="0"/>
        <w:adjustRightInd w:val="0"/>
        <w:spacing w:after="0" w:line="240" w:lineRule="auto"/>
        <w:rPr>
          <w:rFonts w:ascii="Minion-Regular" w:hAnsi="Minion-Regular" w:cs="Minion-Regular"/>
          <w:sz w:val="24"/>
          <w:szCs w:val="24"/>
        </w:rPr>
      </w:pPr>
      <w:proofErr w:type="gramStart"/>
      <w:r w:rsidRPr="00541EAA">
        <w:rPr>
          <w:rFonts w:ascii="Minion-Regular" w:hAnsi="Minion-Regular" w:cs="Minion-Regular"/>
          <w:sz w:val="24"/>
          <w:szCs w:val="24"/>
        </w:rPr>
        <w:t>mental</w:t>
      </w:r>
      <w:proofErr w:type="gramEnd"/>
      <w:r w:rsidRPr="00541EAA">
        <w:rPr>
          <w:rFonts w:ascii="Minion-Regular" w:hAnsi="Minion-Regular" w:cs="Minion-Regular"/>
          <w:sz w:val="24"/>
          <w:szCs w:val="24"/>
        </w:rPr>
        <w:t xml:space="preserve"> retardation) is unconstitutional. Dr. </w:t>
      </w:r>
      <w:proofErr w:type="spellStart"/>
      <w:r w:rsidRPr="00541EAA">
        <w:rPr>
          <w:rFonts w:ascii="Minion-Regular" w:hAnsi="Minion-Regular" w:cs="Minion-Regular"/>
          <w:sz w:val="24"/>
          <w:szCs w:val="24"/>
        </w:rPr>
        <w:t>Romaro</w:t>
      </w:r>
      <w:proofErr w:type="spellEnd"/>
      <w:r w:rsidRPr="00541EAA">
        <w:rPr>
          <w:rFonts w:ascii="Minion-Regular" w:hAnsi="Minion-Regular" w:cs="Minion-Regular"/>
          <w:sz w:val="24"/>
          <w:szCs w:val="24"/>
        </w:rPr>
        <w:t xml:space="preserve"> had worked with the prosecution</w:t>
      </w:r>
    </w:p>
    <w:p w:rsidR="00541EAA" w:rsidRPr="00541EAA" w:rsidRDefault="00541EAA" w:rsidP="00541EAA">
      <w:pPr>
        <w:autoSpaceDE w:val="0"/>
        <w:autoSpaceDN w:val="0"/>
        <w:adjustRightInd w:val="0"/>
        <w:spacing w:after="0" w:line="240" w:lineRule="auto"/>
        <w:rPr>
          <w:rFonts w:ascii="Minion-Regular" w:hAnsi="Minion-Regular" w:cs="Minion-Regular"/>
          <w:sz w:val="24"/>
          <w:szCs w:val="24"/>
        </w:rPr>
      </w:pPr>
      <w:proofErr w:type="gramStart"/>
      <w:r w:rsidRPr="00541EAA">
        <w:rPr>
          <w:rFonts w:ascii="Minion-Regular" w:hAnsi="Minion-Regular" w:cs="Minion-Regular"/>
          <w:sz w:val="24"/>
          <w:szCs w:val="24"/>
        </w:rPr>
        <w:t>before</w:t>
      </w:r>
      <w:proofErr w:type="gramEnd"/>
      <w:r w:rsidRPr="00541EAA">
        <w:rPr>
          <w:rFonts w:ascii="Minion-Regular" w:hAnsi="Minion-Regular" w:cs="Minion-Regular"/>
          <w:sz w:val="24"/>
          <w:szCs w:val="24"/>
        </w:rPr>
        <w:t xml:space="preserve"> on intellectual disability cases, but this is the first time he had been</w:t>
      </w:r>
    </w:p>
    <w:p w:rsidR="00541EAA" w:rsidRPr="00541EAA" w:rsidRDefault="00541EAA" w:rsidP="00541EAA">
      <w:pPr>
        <w:autoSpaceDE w:val="0"/>
        <w:autoSpaceDN w:val="0"/>
        <w:adjustRightInd w:val="0"/>
        <w:spacing w:after="0" w:line="240" w:lineRule="auto"/>
        <w:rPr>
          <w:rFonts w:ascii="Minion-Regular" w:hAnsi="Minion-Regular" w:cs="Minion-Regular"/>
          <w:sz w:val="24"/>
          <w:szCs w:val="24"/>
        </w:rPr>
      </w:pPr>
      <w:proofErr w:type="gramStart"/>
      <w:r w:rsidRPr="00541EAA">
        <w:rPr>
          <w:rFonts w:ascii="Minion-Regular" w:hAnsi="Minion-Regular" w:cs="Minion-Regular"/>
          <w:sz w:val="24"/>
          <w:szCs w:val="24"/>
        </w:rPr>
        <w:t>retained</w:t>
      </w:r>
      <w:proofErr w:type="gramEnd"/>
      <w:r w:rsidRPr="00541EAA">
        <w:rPr>
          <w:rFonts w:ascii="Minion-Regular" w:hAnsi="Minion-Regular" w:cs="Minion-Regular"/>
          <w:sz w:val="24"/>
          <w:szCs w:val="24"/>
        </w:rPr>
        <w:t xml:space="preserve"> for a capital punishment case. He is personally ambivalent about whether</w:t>
      </w:r>
    </w:p>
    <w:p w:rsidR="00541EAA" w:rsidRPr="00541EAA" w:rsidRDefault="00541EAA" w:rsidP="00541EAA">
      <w:pPr>
        <w:autoSpaceDE w:val="0"/>
        <w:autoSpaceDN w:val="0"/>
        <w:adjustRightInd w:val="0"/>
        <w:spacing w:after="0" w:line="240" w:lineRule="auto"/>
        <w:rPr>
          <w:rFonts w:ascii="Minion-Regular" w:hAnsi="Minion-Regular" w:cs="Minion-Regular"/>
          <w:sz w:val="24"/>
          <w:szCs w:val="24"/>
        </w:rPr>
      </w:pPr>
      <w:proofErr w:type="gramStart"/>
      <w:r w:rsidRPr="00541EAA">
        <w:rPr>
          <w:rFonts w:ascii="Minion-Regular" w:hAnsi="Minion-Regular" w:cs="Minion-Regular"/>
          <w:sz w:val="24"/>
          <w:szCs w:val="24"/>
        </w:rPr>
        <w:t>states</w:t>
      </w:r>
      <w:proofErr w:type="gramEnd"/>
      <w:r w:rsidRPr="00541EAA">
        <w:rPr>
          <w:rFonts w:ascii="Minion-Regular" w:hAnsi="Minion-Regular" w:cs="Minion-Regular"/>
          <w:sz w:val="24"/>
          <w:szCs w:val="24"/>
        </w:rPr>
        <w:t xml:space="preserve"> should implement the death penalty.</w:t>
      </w:r>
    </w:p>
    <w:p w:rsidR="00541EAA" w:rsidRPr="00541EAA" w:rsidRDefault="00541EAA" w:rsidP="00541EAA">
      <w:pPr>
        <w:autoSpaceDE w:val="0"/>
        <w:autoSpaceDN w:val="0"/>
        <w:adjustRightInd w:val="0"/>
        <w:spacing w:after="0" w:line="240" w:lineRule="auto"/>
        <w:rPr>
          <w:rFonts w:ascii="Minion-Regular" w:hAnsi="Minion-Regular" w:cs="Minion-Regular"/>
          <w:sz w:val="24"/>
          <w:szCs w:val="24"/>
        </w:rPr>
      </w:pPr>
    </w:p>
    <w:p w:rsidR="00541EAA" w:rsidRPr="00541EAA" w:rsidRDefault="00541EAA" w:rsidP="00541EAA">
      <w:pPr>
        <w:autoSpaceDE w:val="0"/>
        <w:autoSpaceDN w:val="0"/>
        <w:adjustRightInd w:val="0"/>
        <w:spacing w:after="0" w:line="240" w:lineRule="auto"/>
        <w:rPr>
          <w:rFonts w:ascii="Minion-Regular" w:hAnsi="Minion-Regular" w:cs="Minion-Regular"/>
          <w:sz w:val="24"/>
          <w:szCs w:val="24"/>
        </w:rPr>
      </w:pPr>
      <w:r w:rsidRPr="00541EAA">
        <w:rPr>
          <w:rFonts w:ascii="Minion-Regular" w:hAnsi="Minion-Regular" w:cs="Minion-Regular"/>
          <w:sz w:val="24"/>
          <w:szCs w:val="24"/>
        </w:rPr>
        <w:t>The psychologist meets John in a private room in the prison and administers a</w:t>
      </w:r>
    </w:p>
    <w:p w:rsidR="00541EAA" w:rsidRPr="00541EAA" w:rsidRDefault="00541EAA" w:rsidP="00541EAA">
      <w:pPr>
        <w:autoSpaceDE w:val="0"/>
        <w:autoSpaceDN w:val="0"/>
        <w:adjustRightInd w:val="0"/>
        <w:spacing w:after="0" w:line="240" w:lineRule="auto"/>
        <w:rPr>
          <w:rFonts w:ascii="Minion-Regular" w:hAnsi="Minion-Regular" w:cs="Minion-Regular"/>
          <w:sz w:val="24"/>
          <w:szCs w:val="24"/>
        </w:rPr>
      </w:pPr>
      <w:proofErr w:type="gramStart"/>
      <w:r w:rsidRPr="00541EAA">
        <w:rPr>
          <w:rFonts w:ascii="Minion-Regular" w:hAnsi="Minion-Regular" w:cs="Minion-Regular"/>
          <w:sz w:val="24"/>
          <w:szCs w:val="24"/>
        </w:rPr>
        <w:t>battery</w:t>
      </w:r>
      <w:proofErr w:type="gramEnd"/>
      <w:r w:rsidRPr="00541EAA">
        <w:rPr>
          <w:rFonts w:ascii="Minion-Regular" w:hAnsi="Minion-Regular" w:cs="Minion-Regular"/>
          <w:sz w:val="24"/>
          <w:szCs w:val="24"/>
        </w:rPr>
        <w:t xml:space="preserve"> of intellectual and adaptive behavior tests with proven psychometric validity</w:t>
      </w:r>
    </w:p>
    <w:p w:rsidR="00541EAA" w:rsidRPr="00541EAA" w:rsidRDefault="00541EAA" w:rsidP="00541EAA">
      <w:pPr>
        <w:autoSpaceDE w:val="0"/>
        <w:autoSpaceDN w:val="0"/>
        <w:adjustRightInd w:val="0"/>
        <w:spacing w:after="0" w:line="240" w:lineRule="auto"/>
        <w:rPr>
          <w:rFonts w:ascii="Minion-Regular" w:hAnsi="Minion-Regular" w:cs="Minion-Regular"/>
          <w:sz w:val="24"/>
          <w:szCs w:val="24"/>
        </w:rPr>
      </w:pPr>
      <w:proofErr w:type="gramStart"/>
      <w:r w:rsidRPr="00541EAA">
        <w:rPr>
          <w:rFonts w:ascii="Minion-Regular" w:hAnsi="Minion-Regular" w:cs="Minion-Regular"/>
          <w:sz w:val="24"/>
          <w:szCs w:val="24"/>
        </w:rPr>
        <w:t>for</w:t>
      </w:r>
      <w:proofErr w:type="gramEnd"/>
      <w:r w:rsidRPr="00541EAA">
        <w:rPr>
          <w:rFonts w:ascii="Minion-Regular" w:hAnsi="Minion-Regular" w:cs="Minion-Regular"/>
          <w:sz w:val="24"/>
          <w:szCs w:val="24"/>
        </w:rPr>
        <w:t xml:space="preserve"> determining forensically relevant intellectual abil</w:t>
      </w:r>
      <w:r>
        <w:rPr>
          <w:rFonts w:ascii="Minion-Regular" w:hAnsi="Minion-Regular" w:cs="Minion-Regular"/>
          <w:sz w:val="24"/>
          <w:szCs w:val="24"/>
        </w:rPr>
        <w:t xml:space="preserve">ity. Just as he ends the formal </w:t>
      </w:r>
      <w:r w:rsidRPr="00541EAA">
        <w:rPr>
          <w:rFonts w:ascii="Minion-Regular" w:hAnsi="Minion-Regular" w:cs="Minion-Regular"/>
          <w:sz w:val="24"/>
          <w:szCs w:val="24"/>
        </w:rPr>
        <w:t>test administration, John becomes distraught</w:t>
      </w:r>
      <w:r>
        <w:rPr>
          <w:rFonts w:ascii="Minion-Regular" w:hAnsi="Minion-Regular" w:cs="Minion-Regular"/>
          <w:sz w:val="24"/>
          <w:szCs w:val="24"/>
        </w:rPr>
        <w:t xml:space="preserve"> and appears to be experiencing </w:t>
      </w:r>
      <w:r w:rsidRPr="00541EAA">
        <w:rPr>
          <w:rFonts w:ascii="Minion-Regular" w:hAnsi="Minion-Regular" w:cs="Minion-Regular"/>
          <w:sz w:val="24"/>
          <w:szCs w:val="24"/>
        </w:rPr>
        <w:t>an anxiety attack. In his distress the psychologis</w:t>
      </w:r>
      <w:r>
        <w:rPr>
          <w:rFonts w:ascii="Minion-Regular" w:hAnsi="Minion-Regular" w:cs="Minion-Regular"/>
          <w:sz w:val="24"/>
          <w:szCs w:val="24"/>
        </w:rPr>
        <w:t xml:space="preserve">t hears the prisoner repeatedly </w:t>
      </w:r>
      <w:r w:rsidRPr="00541EAA">
        <w:rPr>
          <w:rFonts w:ascii="Minion-Regular" w:hAnsi="Minion-Regular" w:cs="Minion-Regular"/>
          <w:sz w:val="24"/>
          <w:szCs w:val="24"/>
        </w:rPr>
        <w:t>asking God for forgiveness for killing the guard an</w:t>
      </w:r>
      <w:r>
        <w:rPr>
          <w:rFonts w:ascii="Minion-Regular" w:hAnsi="Minion-Regular" w:cs="Minion-Regular"/>
          <w:sz w:val="24"/>
          <w:szCs w:val="24"/>
        </w:rPr>
        <w:t xml:space="preserve">d for murdering another person, </w:t>
      </w:r>
      <w:r w:rsidRPr="00541EAA">
        <w:rPr>
          <w:rFonts w:ascii="Minion-Regular" w:hAnsi="Minion-Regular" w:cs="Minion-Regular"/>
          <w:sz w:val="24"/>
          <w:szCs w:val="24"/>
        </w:rPr>
        <w:t xml:space="preserve">who he keeps calling “the boy waiting for the bus.” </w:t>
      </w:r>
      <w:r>
        <w:rPr>
          <w:rFonts w:ascii="Minion-Regular" w:hAnsi="Minion-Regular" w:cs="Minion-Regular"/>
          <w:sz w:val="24"/>
          <w:szCs w:val="24"/>
        </w:rPr>
        <w:t xml:space="preserve">The psychologist shifts into an emergency crisis </w:t>
      </w:r>
      <w:r w:rsidRPr="00541EAA">
        <w:rPr>
          <w:rFonts w:ascii="Minion-Regular" w:hAnsi="Minion-Regular" w:cs="Minion-Regular"/>
          <w:sz w:val="24"/>
          <w:szCs w:val="24"/>
        </w:rPr>
        <w:t>intervention mode to help calm the defe</w:t>
      </w:r>
      <w:r>
        <w:rPr>
          <w:rFonts w:ascii="Minion-Regular" w:hAnsi="Minion-Regular" w:cs="Minion-Regular"/>
          <w:sz w:val="24"/>
          <w:szCs w:val="24"/>
        </w:rPr>
        <w:t xml:space="preserve">ndant and rings for assistance. </w:t>
      </w:r>
      <w:r w:rsidRPr="00541EAA">
        <w:rPr>
          <w:rFonts w:ascii="Minion-Regular" w:hAnsi="Minion-Regular" w:cs="Minion-Regular"/>
          <w:sz w:val="24"/>
          <w:szCs w:val="24"/>
        </w:rPr>
        <w:t xml:space="preserve">Dr. </w:t>
      </w:r>
      <w:proofErr w:type="spellStart"/>
      <w:r w:rsidRPr="00541EAA">
        <w:rPr>
          <w:rFonts w:ascii="Minion-Regular" w:hAnsi="Minion-Regular" w:cs="Minion-Regular"/>
          <w:sz w:val="24"/>
          <w:szCs w:val="24"/>
        </w:rPr>
        <w:t>Romaro</w:t>
      </w:r>
      <w:proofErr w:type="spellEnd"/>
      <w:r w:rsidRPr="00541EAA">
        <w:rPr>
          <w:rFonts w:ascii="Minion-Regular" w:hAnsi="Minion-Regular" w:cs="Minion-Regular"/>
          <w:sz w:val="24"/>
          <w:szCs w:val="24"/>
        </w:rPr>
        <w:t xml:space="preserve"> was shocked to hear John “confess”</w:t>
      </w:r>
      <w:r>
        <w:rPr>
          <w:rFonts w:ascii="Minion-Regular" w:hAnsi="Minion-Regular" w:cs="Minion-Regular"/>
          <w:sz w:val="24"/>
          <w:szCs w:val="24"/>
        </w:rPr>
        <w:t xml:space="preserve"> not only to the bank murder </w:t>
      </w:r>
      <w:r w:rsidRPr="00541EAA">
        <w:rPr>
          <w:rFonts w:ascii="Minion-Regular" w:hAnsi="Minion-Regular" w:cs="Minion-Regular"/>
          <w:sz w:val="24"/>
          <w:szCs w:val="24"/>
        </w:rPr>
        <w:t>but also to the murder of a “boy waiting for a bus.”</w:t>
      </w:r>
    </w:p>
    <w:p w:rsidR="00541EAA" w:rsidRPr="00541EAA" w:rsidRDefault="00541EAA" w:rsidP="00541EAA">
      <w:pPr>
        <w:autoSpaceDE w:val="0"/>
        <w:autoSpaceDN w:val="0"/>
        <w:adjustRightInd w:val="0"/>
        <w:spacing w:after="0" w:line="240" w:lineRule="auto"/>
        <w:rPr>
          <w:rFonts w:ascii="Minion-Regular" w:hAnsi="Minion-Regular" w:cs="Minion-Regular"/>
          <w:sz w:val="24"/>
          <w:szCs w:val="24"/>
        </w:rPr>
      </w:pPr>
    </w:p>
    <w:p w:rsidR="00541EAA" w:rsidRDefault="00541EAA" w:rsidP="00541EAA">
      <w:pPr>
        <w:autoSpaceDE w:val="0"/>
        <w:autoSpaceDN w:val="0"/>
        <w:adjustRightInd w:val="0"/>
        <w:spacing w:after="0" w:line="240" w:lineRule="auto"/>
        <w:rPr>
          <w:rFonts w:ascii="Minion-Regular" w:hAnsi="Minion-Regular" w:cs="Minion-Regular"/>
          <w:sz w:val="24"/>
          <w:szCs w:val="24"/>
        </w:rPr>
      </w:pPr>
      <w:r w:rsidRPr="00541EAA">
        <w:rPr>
          <w:rFonts w:ascii="Minion-Regular" w:hAnsi="Minion-Regular" w:cs="Minion-Regular"/>
          <w:sz w:val="24"/>
          <w:szCs w:val="24"/>
        </w:rPr>
        <w:t xml:space="preserve">The </w:t>
      </w:r>
      <w:r w:rsidRPr="00541EAA">
        <w:rPr>
          <w:rFonts w:ascii="Minion-Italic" w:hAnsi="Minion-Italic" w:cs="Minion-Italic"/>
          <w:i/>
          <w:iCs/>
          <w:sz w:val="24"/>
          <w:szCs w:val="24"/>
        </w:rPr>
        <w:t>Diagnostic and Statistical Manual of Mental Disorders</w:t>
      </w:r>
      <w:r>
        <w:rPr>
          <w:rFonts w:ascii="Minion-Regular" w:hAnsi="Minion-Regular" w:cs="Minion-Regular"/>
          <w:sz w:val="24"/>
          <w:szCs w:val="24"/>
        </w:rPr>
        <w:t xml:space="preserve">, fourth edition </w:t>
      </w:r>
      <w:r w:rsidRPr="00541EAA">
        <w:rPr>
          <w:rFonts w:ascii="Minion-Regular" w:hAnsi="Minion-Regular" w:cs="Minion-Regular"/>
          <w:sz w:val="24"/>
          <w:szCs w:val="24"/>
        </w:rPr>
        <w:t>(</w:t>
      </w:r>
      <w:r w:rsidRPr="00541EAA">
        <w:rPr>
          <w:rFonts w:ascii="Minion-Italic" w:hAnsi="Minion-Italic" w:cs="Minion-Italic"/>
          <w:i/>
          <w:iCs/>
          <w:sz w:val="24"/>
          <w:szCs w:val="24"/>
        </w:rPr>
        <w:t>DSM-IV-TR</w:t>
      </w:r>
      <w:r w:rsidRPr="00541EAA">
        <w:rPr>
          <w:rFonts w:ascii="Minion-Regular" w:hAnsi="Minion-Regular" w:cs="Minion-Regular"/>
          <w:sz w:val="24"/>
          <w:szCs w:val="24"/>
        </w:rPr>
        <w:t>) diagnosis of intellectual disability (currently termed “</w:t>
      </w:r>
      <w:r>
        <w:rPr>
          <w:rFonts w:ascii="Minion-Regular" w:hAnsi="Minion-Regular" w:cs="Minion-Regular"/>
          <w:sz w:val="24"/>
          <w:szCs w:val="24"/>
        </w:rPr>
        <w:t xml:space="preserve">mental retardation </w:t>
      </w:r>
      <w:r w:rsidRPr="00541EAA">
        <w:rPr>
          <w:rFonts w:ascii="Minion-Regular" w:hAnsi="Minion-Regular" w:cs="Minion-Regular"/>
          <w:sz w:val="24"/>
          <w:szCs w:val="24"/>
        </w:rPr>
        <w:t>developmental disability”) requires that individuals demonstrate signifi</w:t>
      </w:r>
      <w:r>
        <w:rPr>
          <w:rFonts w:ascii="Minion-Regular" w:hAnsi="Minion-Regular" w:cs="Minion-Regular"/>
          <w:sz w:val="24"/>
          <w:szCs w:val="24"/>
        </w:rPr>
        <w:t xml:space="preserve">cantly </w:t>
      </w:r>
      <w:r w:rsidRPr="00541EAA">
        <w:rPr>
          <w:rFonts w:ascii="Minion-Regular" w:hAnsi="Minion-Regular" w:cs="Minion-Regular"/>
          <w:sz w:val="24"/>
          <w:szCs w:val="24"/>
        </w:rPr>
        <w:t>sub-average intellectual functioning, impai</w:t>
      </w:r>
      <w:r>
        <w:rPr>
          <w:rFonts w:ascii="Minion-Regular" w:hAnsi="Minion-Regular" w:cs="Minion-Regular"/>
          <w:sz w:val="24"/>
          <w:szCs w:val="24"/>
        </w:rPr>
        <w:t xml:space="preserve">rments in adaptive functioning, </w:t>
      </w:r>
      <w:r w:rsidRPr="00541EAA">
        <w:rPr>
          <w:rFonts w:ascii="Minion-Regular" w:hAnsi="Minion-Regular" w:cs="Minion-Regular"/>
          <w:sz w:val="24"/>
          <w:szCs w:val="24"/>
        </w:rPr>
        <w:t xml:space="preserve">and </w:t>
      </w:r>
      <w:r w:rsidRPr="00541EAA">
        <w:rPr>
          <w:rFonts w:ascii="Minion-Italic" w:hAnsi="Minion-Italic" w:cs="Minion-Italic"/>
          <w:i/>
          <w:iCs/>
          <w:sz w:val="24"/>
          <w:szCs w:val="24"/>
        </w:rPr>
        <w:t>onset before 18 years of age</w:t>
      </w:r>
      <w:r w:rsidRPr="00541EAA">
        <w:rPr>
          <w:rFonts w:ascii="Minion-Regular" w:hAnsi="Minion-Regular" w:cs="Minion-Regular"/>
          <w:sz w:val="24"/>
          <w:szCs w:val="24"/>
        </w:rPr>
        <w:t>. Similarly, the state stand</w:t>
      </w:r>
      <w:r>
        <w:rPr>
          <w:rFonts w:ascii="Minion-Regular" w:hAnsi="Minion-Regular" w:cs="Minion-Regular"/>
          <w:sz w:val="24"/>
          <w:szCs w:val="24"/>
        </w:rPr>
        <w:t xml:space="preserve">ard for intellectual disability </w:t>
      </w:r>
      <w:r w:rsidRPr="00541EAA">
        <w:rPr>
          <w:rFonts w:ascii="Minion-Regular" w:hAnsi="Minion-Regular" w:cs="Minion-Regular"/>
          <w:sz w:val="24"/>
          <w:szCs w:val="24"/>
        </w:rPr>
        <w:t xml:space="preserve">includes a developmental history of intellectual impairment. Prior to testing, Dr. </w:t>
      </w:r>
      <w:proofErr w:type="spellStart"/>
      <w:r w:rsidRPr="00541EAA">
        <w:rPr>
          <w:rFonts w:ascii="Minion-Regular" w:hAnsi="Minion-Regular" w:cs="Minion-Regular"/>
          <w:sz w:val="24"/>
          <w:szCs w:val="24"/>
        </w:rPr>
        <w:t>Romaro</w:t>
      </w:r>
      <w:proofErr w:type="spellEnd"/>
      <w:r w:rsidRPr="00541EAA">
        <w:rPr>
          <w:rFonts w:ascii="Minion-Regular" w:hAnsi="Minion-Regular" w:cs="Minion-Regular"/>
          <w:sz w:val="24"/>
          <w:szCs w:val="24"/>
        </w:rPr>
        <w:t xml:space="preserve"> had asked the prosecutor for all available childhood mental health or school records to determine if John meets these criteria. No formal educational or psychological evaluations were included in the materials he received. The records indicated that John had a poor academic record, was retained in fifth grade, was suspended several times for coming to school drunk, and had left school when he was 15. State criteria also inclu</w:t>
      </w:r>
      <w:r>
        <w:rPr>
          <w:rFonts w:ascii="Minion-Regular" w:hAnsi="Minion-Regular" w:cs="Minion-Regular"/>
          <w:sz w:val="24"/>
          <w:szCs w:val="24"/>
        </w:rPr>
        <w:t xml:space="preserve">de an IQ score less than 70 and </w:t>
      </w:r>
      <w:r w:rsidRPr="00541EAA">
        <w:rPr>
          <w:rFonts w:ascii="Minion-Regular" w:hAnsi="Minion-Regular" w:cs="Minion-Regular"/>
          <w:sz w:val="24"/>
          <w:szCs w:val="24"/>
        </w:rPr>
        <w:t>poor adaptive skills.</w:t>
      </w:r>
    </w:p>
    <w:p w:rsidR="00541EAA" w:rsidRPr="00541EAA" w:rsidRDefault="00541EAA" w:rsidP="00541EAA">
      <w:pPr>
        <w:autoSpaceDE w:val="0"/>
        <w:autoSpaceDN w:val="0"/>
        <w:adjustRightInd w:val="0"/>
        <w:spacing w:after="0" w:line="240" w:lineRule="auto"/>
        <w:rPr>
          <w:rFonts w:ascii="Minion-Regular" w:hAnsi="Minion-Regular" w:cs="Minion-Regular"/>
          <w:sz w:val="24"/>
          <w:szCs w:val="24"/>
        </w:rPr>
      </w:pPr>
    </w:p>
    <w:p w:rsidR="00541EAA" w:rsidRPr="00541EAA" w:rsidRDefault="00541EAA" w:rsidP="00541EAA">
      <w:pPr>
        <w:autoSpaceDE w:val="0"/>
        <w:autoSpaceDN w:val="0"/>
        <w:adjustRightInd w:val="0"/>
        <w:spacing w:after="0" w:line="240" w:lineRule="auto"/>
        <w:rPr>
          <w:rFonts w:ascii="Minion-Regular" w:hAnsi="Minion-Regular" w:cs="Minion-Regular"/>
          <w:sz w:val="24"/>
          <w:szCs w:val="24"/>
        </w:rPr>
      </w:pPr>
      <w:r w:rsidRPr="00541EAA">
        <w:rPr>
          <w:rFonts w:ascii="Minion-Regular" w:hAnsi="Minion-Regular" w:cs="Minion-Regular"/>
          <w:sz w:val="24"/>
          <w:szCs w:val="24"/>
        </w:rPr>
        <w:t xml:space="preserve">That evening Dr. </w:t>
      </w:r>
      <w:proofErr w:type="spellStart"/>
      <w:r w:rsidRPr="00541EAA">
        <w:rPr>
          <w:rFonts w:ascii="Minion-Regular" w:hAnsi="Minion-Regular" w:cs="Minion-Regular"/>
          <w:sz w:val="24"/>
          <w:szCs w:val="24"/>
        </w:rPr>
        <w:t>Romaro</w:t>
      </w:r>
      <w:proofErr w:type="spellEnd"/>
      <w:r w:rsidRPr="00541EAA">
        <w:rPr>
          <w:rFonts w:ascii="Minion-Regular" w:hAnsi="Minion-Regular" w:cs="Minion-Regular"/>
          <w:sz w:val="24"/>
          <w:szCs w:val="24"/>
        </w:rPr>
        <w:t xml:space="preserve"> scores the test battery. John’s IQ score is 71, his performance</w:t>
      </w:r>
    </w:p>
    <w:p w:rsidR="005834FD" w:rsidRDefault="00541EAA" w:rsidP="00541EAA">
      <w:pPr>
        <w:autoSpaceDE w:val="0"/>
        <w:autoSpaceDN w:val="0"/>
        <w:adjustRightInd w:val="0"/>
        <w:spacing w:after="0" w:line="240" w:lineRule="auto"/>
        <w:rPr>
          <w:rFonts w:ascii="Minion-Regular" w:hAnsi="Minion-Regular" w:cs="Minion-Regular"/>
          <w:sz w:val="24"/>
          <w:szCs w:val="24"/>
        </w:rPr>
      </w:pPr>
      <w:proofErr w:type="gramStart"/>
      <w:r w:rsidRPr="00541EAA">
        <w:rPr>
          <w:rFonts w:ascii="Minion-Regular" w:hAnsi="Minion-Regular" w:cs="Minion-Regular"/>
          <w:sz w:val="24"/>
          <w:szCs w:val="24"/>
        </w:rPr>
        <w:t>on</w:t>
      </w:r>
      <w:proofErr w:type="gramEnd"/>
      <w:r w:rsidRPr="00541EAA">
        <w:rPr>
          <w:rFonts w:ascii="Minion-Regular" w:hAnsi="Minion-Regular" w:cs="Minion-Regular"/>
          <w:sz w:val="24"/>
          <w:szCs w:val="24"/>
        </w:rPr>
        <w:t xml:space="preserve"> other cognitive tests fell close to the intel</w:t>
      </w:r>
      <w:r>
        <w:rPr>
          <w:rFonts w:ascii="Minion-Regular" w:hAnsi="Minion-Regular" w:cs="Minion-Regular"/>
          <w:sz w:val="24"/>
          <w:szCs w:val="24"/>
        </w:rPr>
        <w:t xml:space="preserve">lectual disability cutoff score </w:t>
      </w:r>
      <w:r w:rsidRPr="00541EAA">
        <w:rPr>
          <w:rFonts w:ascii="Minion-Regular" w:hAnsi="Minion-Regular" w:cs="Minion-Regular"/>
          <w:sz w:val="24"/>
          <w:szCs w:val="24"/>
        </w:rPr>
        <w:t>(some above, some below). His adaptive functionin</w:t>
      </w:r>
      <w:r>
        <w:rPr>
          <w:rFonts w:ascii="Minion-Regular" w:hAnsi="Minion-Regular" w:cs="Minion-Regular"/>
          <w:sz w:val="24"/>
          <w:szCs w:val="24"/>
        </w:rPr>
        <w:t xml:space="preserve">g score is a standard deviation </w:t>
      </w:r>
      <w:r w:rsidRPr="00541EAA">
        <w:rPr>
          <w:rFonts w:ascii="Minion-Regular" w:hAnsi="Minion-Regular" w:cs="Minion-Regular"/>
          <w:sz w:val="24"/>
          <w:szCs w:val="24"/>
        </w:rPr>
        <w:t>below average. However, given the prisoner’s age,</w:t>
      </w:r>
      <w:r>
        <w:rPr>
          <w:rFonts w:ascii="Minion-Regular" w:hAnsi="Minion-Regular" w:cs="Minion-Regular"/>
          <w:sz w:val="24"/>
          <w:szCs w:val="24"/>
        </w:rPr>
        <w:t xml:space="preserve"> without a more detailed set of </w:t>
      </w:r>
      <w:r w:rsidRPr="00541EAA">
        <w:rPr>
          <w:rFonts w:ascii="Minion-Regular" w:hAnsi="Minion-Regular" w:cs="Minion-Regular"/>
          <w:sz w:val="24"/>
          <w:szCs w:val="24"/>
        </w:rPr>
        <w:t xml:space="preserve">childhood records, it is difficult to clearly conclude that he meets the </w:t>
      </w:r>
      <w:r w:rsidRPr="00541EAA">
        <w:rPr>
          <w:rFonts w:ascii="Minion-Italic" w:hAnsi="Minion-Italic" w:cs="Minion-Italic"/>
          <w:i/>
          <w:iCs/>
          <w:sz w:val="24"/>
          <w:szCs w:val="24"/>
        </w:rPr>
        <w:t>DSM-IV-TR</w:t>
      </w:r>
      <w:r>
        <w:rPr>
          <w:rFonts w:ascii="Minion-Regular" w:hAnsi="Minion-Regular" w:cs="Minion-Regular"/>
          <w:sz w:val="24"/>
          <w:szCs w:val="24"/>
        </w:rPr>
        <w:t xml:space="preserve"> </w:t>
      </w:r>
      <w:r w:rsidRPr="00541EAA">
        <w:rPr>
          <w:rFonts w:ascii="Minion-Regular" w:hAnsi="Minion-Regular" w:cs="Minion-Regular"/>
          <w:sz w:val="24"/>
          <w:szCs w:val="24"/>
        </w:rPr>
        <w:t xml:space="preserve">or state legal criteria for intellectual disability. Dr. </w:t>
      </w:r>
      <w:proofErr w:type="spellStart"/>
      <w:r w:rsidRPr="00541EAA">
        <w:rPr>
          <w:rFonts w:ascii="Minion-Regular" w:hAnsi="Minion-Regular" w:cs="Minion-Regular"/>
          <w:sz w:val="24"/>
          <w:szCs w:val="24"/>
        </w:rPr>
        <w:t>Romaro</w:t>
      </w:r>
      <w:proofErr w:type="spellEnd"/>
      <w:r w:rsidRPr="00541EAA">
        <w:rPr>
          <w:rFonts w:ascii="Minion-Regular" w:hAnsi="Minion-Regular" w:cs="Minion-Regular"/>
          <w:sz w:val="24"/>
          <w:szCs w:val="24"/>
        </w:rPr>
        <w:t xml:space="preserve"> had not been asked to</w:t>
      </w:r>
      <w:r>
        <w:rPr>
          <w:rFonts w:ascii="Minion-Regular" w:hAnsi="Minion-Regular" w:cs="Minion-Regular"/>
          <w:sz w:val="24"/>
          <w:szCs w:val="24"/>
        </w:rPr>
        <w:t xml:space="preserve"> </w:t>
      </w:r>
      <w:r w:rsidRPr="00541EAA">
        <w:rPr>
          <w:rFonts w:ascii="Minion-Regular" w:hAnsi="Minion-Regular" w:cs="Minion-Regular"/>
          <w:sz w:val="24"/>
          <w:szCs w:val="24"/>
        </w:rPr>
        <w:t xml:space="preserve">administer assessments for </w:t>
      </w:r>
      <w:r w:rsidRPr="00541EAA">
        <w:rPr>
          <w:rFonts w:ascii="Minion-Regular" w:hAnsi="Minion-Regular" w:cs="Minion-Regular"/>
          <w:sz w:val="24"/>
          <w:szCs w:val="24"/>
        </w:rPr>
        <w:lastRenderedPageBreak/>
        <w:t>mood, schizophrenia, or</w:t>
      </w:r>
      <w:r>
        <w:rPr>
          <w:rFonts w:ascii="Minion-Regular" w:hAnsi="Minion-Regular" w:cs="Minion-Regular"/>
          <w:sz w:val="24"/>
          <w:szCs w:val="24"/>
        </w:rPr>
        <w:t xml:space="preserve"> other psychotic disorders that </w:t>
      </w:r>
      <w:r w:rsidRPr="00541EAA">
        <w:rPr>
          <w:rFonts w:ascii="Minion-Regular" w:hAnsi="Minion-Regular" w:cs="Minion-Regular"/>
          <w:sz w:val="24"/>
          <w:szCs w:val="24"/>
        </w:rPr>
        <w:t>might impair intellectual and adaptive performance.</w:t>
      </w:r>
    </w:p>
    <w:p w:rsidR="00541EAA" w:rsidRDefault="00541EAA" w:rsidP="00541EAA">
      <w:pPr>
        <w:autoSpaceDE w:val="0"/>
        <w:autoSpaceDN w:val="0"/>
        <w:adjustRightInd w:val="0"/>
        <w:spacing w:after="0" w:line="240" w:lineRule="auto"/>
        <w:rPr>
          <w:rFonts w:ascii="Frutiger-Bold" w:hAnsi="Frutiger-Bold" w:cs="Frutiger-Bold"/>
          <w:b/>
          <w:bCs/>
          <w:sz w:val="24"/>
          <w:szCs w:val="24"/>
        </w:rPr>
      </w:pPr>
    </w:p>
    <w:p w:rsidR="00541EAA" w:rsidRDefault="00541EAA" w:rsidP="00541EAA">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Ethical Dilemma</w:t>
      </w:r>
    </w:p>
    <w:p w:rsidR="00541EAA" w:rsidRDefault="00541EAA" w:rsidP="00541EAA">
      <w:pPr>
        <w:autoSpaceDE w:val="0"/>
        <w:autoSpaceDN w:val="0"/>
        <w:adjustRightInd w:val="0"/>
        <w:spacing w:after="0" w:line="240" w:lineRule="auto"/>
        <w:rPr>
          <w:rFonts w:ascii="Frutiger-Bold" w:hAnsi="Frutiger-Bold" w:cs="Frutiger-Bold"/>
          <w:b/>
          <w:bCs/>
          <w:sz w:val="24"/>
          <w:szCs w:val="24"/>
        </w:rPr>
      </w:pPr>
    </w:p>
    <w:p w:rsidR="00541EAA" w:rsidRPr="00541EAA" w:rsidRDefault="00541EAA" w:rsidP="00541EAA">
      <w:pPr>
        <w:autoSpaceDE w:val="0"/>
        <w:autoSpaceDN w:val="0"/>
        <w:adjustRightInd w:val="0"/>
        <w:spacing w:after="0" w:line="240" w:lineRule="auto"/>
        <w:rPr>
          <w:rFonts w:ascii="Minion-Regular" w:hAnsi="Minion-Regular" w:cs="Minion-Regular"/>
          <w:sz w:val="24"/>
          <w:szCs w:val="24"/>
        </w:rPr>
      </w:pPr>
      <w:r w:rsidRPr="00541EAA">
        <w:rPr>
          <w:rFonts w:ascii="Minion-Regular" w:hAnsi="Minion-Regular" w:cs="Minion-Regular"/>
          <w:sz w:val="24"/>
          <w:szCs w:val="24"/>
        </w:rPr>
        <w:t xml:space="preserve">Dr. </w:t>
      </w:r>
      <w:proofErr w:type="spellStart"/>
      <w:r w:rsidRPr="00541EAA">
        <w:rPr>
          <w:rFonts w:ascii="Minion-Regular" w:hAnsi="Minion-Regular" w:cs="Minion-Regular"/>
          <w:sz w:val="24"/>
          <w:szCs w:val="24"/>
        </w:rPr>
        <w:t>Romaro</w:t>
      </w:r>
      <w:proofErr w:type="spellEnd"/>
      <w:r w:rsidRPr="00541EAA">
        <w:rPr>
          <w:rFonts w:ascii="Minion-Regular" w:hAnsi="Minion-Regular" w:cs="Minion-Regular"/>
          <w:sz w:val="24"/>
          <w:szCs w:val="24"/>
        </w:rPr>
        <w:t xml:space="preserve"> is not sure what forensic opinion t</w:t>
      </w:r>
      <w:r>
        <w:rPr>
          <w:rFonts w:ascii="Minion-Regular" w:hAnsi="Minion-Regular" w:cs="Minion-Regular"/>
          <w:sz w:val="24"/>
          <w:szCs w:val="24"/>
        </w:rPr>
        <w:t xml:space="preserve">o give regarding whether or not </w:t>
      </w:r>
      <w:r w:rsidRPr="00541EAA">
        <w:rPr>
          <w:rFonts w:ascii="Minion-Regular" w:hAnsi="Minion-Regular" w:cs="Minion-Regular"/>
          <w:sz w:val="24"/>
          <w:szCs w:val="24"/>
        </w:rPr>
        <w:t>John meets the legal criteria for intellectual disability. Without evidence of intellectual</w:t>
      </w:r>
    </w:p>
    <w:p w:rsidR="00541EAA" w:rsidRPr="00541EAA" w:rsidRDefault="00541EAA" w:rsidP="00541EAA">
      <w:pPr>
        <w:autoSpaceDE w:val="0"/>
        <w:autoSpaceDN w:val="0"/>
        <w:adjustRightInd w:val="0"/>
        <w:spacing w:after="0" w:line="240" w:lineRule="auto"/>
        <w:rPr>
          <w:rFonts w:ascii="Minion-Regular" w:hAnsi="Minion-Regular" w:cs="Minion-Regular"/>
          <w:sz w:val="24"/>
          <w:szCs w:val="24"/>
        </w:rPr>
      </w:pPr>
      <w:proofErr w:type="gramStart"/>
      <w:r w:rsidRPr="00541EAA">
        <w:rPr>
          <w:rFonts w:ascii="Minion-Regular" w:hAnsi="Minion-Regular" w:cs="Minion-Regular"/>
          <w:sz w:val="24"/>
          <w:szCs w:val="24"/>
        </w:rPr>
        <w:t>disability</w:t>
      </w:r>
      <w:proofErr w:type="gramEnd"/>
      <w:r w:rsidRPr="00541EAA">
        <w:rPr>
          <w:rFonts w:ascii="Minion-Regular" w:hAnsi="Minion-Regular" w:cs="Minion-Regular"/>
          <w:sz w:val="24"/>
          <w:szCs w:val="24"/>
        </w:rPr>
        <w:t xml:space="preserve"> in his youth, a diagnosis of intellectual</w:t>
      </w:r>
      <w:r>
        <w:rPr>
          <w:rFonts w:ascii="Minion-Regular" w:hAnsi="Minion-Regular" w:cs="Minion-Regular"/>
          <w:sz w:val="24"/>
          <w:szCs w:val="24"/>
        </w:rPr>
        <w:t xml:space="preserve"> disability may not be possible </w:t>
      </w:r>
      <w:r w:rsidRPr="00541EAA">
        <w:rPr>
          <w:rFonts w:ascii="Minion-Regular" w:hAnsi="Minion-Regular" w:cs="Minion-Regular"/>
          <w:sz w:val="24"/>
          <w:szCs w:val="24"/>
        </w:rPr>
        <w:t xml:space="preserve">and, thus, </w:t>
      </w:r>
      <w:r>
        <w:rPr>
          <w:rFonts w:ascii="Minion-Regular" w:hAnsi="Minion-Regular" w:cs="Minion-Regular"/>
          <w:sz w:val="24"/>
          <w:szCs w:val="24"/>
        </w:rPr>
        <w:t xml:space="preserve"> </w:t>
      </w:r>
      <w:r w:rsidRPr="00541EAA">
        <w:rPr>
          <w:rFonts w:ascii="Minion-Regular" w:hAnsi="Minion-Regular" w:cs="Minion-Regular"/>
          <w:sz w:val="24"/>
          <w:szCs w:val="24"/>
        </w:rPr>
        <w:t>could not be used to support John’s d</w:t>
      </w:r>
      <w:r>
        <w:rPr>
          <w:rFonts w:ascii="Minion-Regular" w:hAnsi="Minion-Regular" w:cs="Minion-Regular"/>
          <w:sz w:val="24"/>
          <w:szCs w:val="24"/>
        </w:rPr>
        <w:t xml:space="preserve">eath penalty appeal. He is also </w:t>
      </w:r>
      <w:r w:rsidRPr="00541EAA">
        <w:rPr>
          <w:rFonts w:ascii="Minion-Regular" w:hAnsi="Minion-Regular" w:cs="Minion-Regular"/>
          <w:sz w:val="24"/>
          <w:szCs w:val="24"/>
        </w:rPr>
        <w:t>unsure whether he has an ethical responsibility to include in his report John’</w:t>
      </w:r>
      <w:r>
        <w:rPr>
          <w:rFonts w:ascii="Minion-Regular" w:hAnsi="Minion-Regular" w:cs="Minion-Regular"/>
          <w:sz w:val="24"/>
          <w:szCs w:val="24"/>
        </w:rPr>
        <w:t xml:space="preserve">s </w:t>
      </w:r>
      <w:r w:rsidRPr="00541EAA">
        <w:rPr>
          <w:rFonts w:ascii="Minion-Regular" w:hAnsi="Minion-Regular" w:cs="Minion-Regular"/>
          <w:sz w:val="24"/>
          <w:szCs w:val="24"/>
        </w:rPr>
        <w:t>“confession” or John’s statement about the “boy waiting for a bus.”</w:t>
      </w:r>
    </w:p>
    <w:sectPr w:rsidR="00541EAA" w:rsidRPr="00541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Bold">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auto"/>
    <w:notTrueType/>
    <w:pitch w:val="default"/>
    <w:sig w:usb0="00000003" w:usb1="00000000" w:usb2="00000000" w:usb3="00000000" w:csb0="00000001" w:csb1="00000000"/>
  </w:font>
  <w:font w:name="Minio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AA"/>
    <w:rsid w:val="00051382"/>
    <w:rsid w:val="00541EAA"/>
    <w:rsid w:val="0058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admin</cp:lastModifiedBy>
  <cp:revision>2</cp:revision>
  <dcterms:created xsi:type="dcterms:W3CDTF">2016-08-15T10:20:00Z</dcterms:created>
  <dcterms:modified xsi:type="dcterms:W3CDTF">2016-08-15T10:20:00Z</dcterms:modified>
</cp:coreProperties>
</file>