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81D3" w14:textId="2486AD5B" w:rsid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117D1">
        <w:rPr>
          <w:rFonts w:ascii="Arial" w:eastAsia="Times New Roman" w:hAnsi="Arial" w:cs="Arial"/>
          <w:sz w:val="36"/>
          <w:szCs w:val="36"/>
        </w:rPr>
        <w:t>Case Study: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7117D1">
        <w:rPr>
          <w:rFonts w:ascii="Arial" w:eastAsia="Times New Roman" w:hAnsi="Arial" w:cs="Arial"/>
          <w:sz w:val="36"/>
          <w:szCs w:val="36"/>
        </w:rPr>
        <w:t>End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7117D1">
        <w:rPr>
          <w:rFonts w:ascii="Arial" w:eastAsia="Times New Roman" w:hAnsi="Arial" w:cs="Arial"/>
          <w:sz w:val="36"/>
          <w:szCs w:val="36"/>
        </w:rPr>
        <w:t>of Life Decisions</w:t>
      </w:r>
    </w:p>
    <w:p w14:paraId="5DB52FD5" w14:textId="77777777" w:rsidR="00934C62" w:rsidRPr="007117D1" w:rsidRDefault="00934C62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</w:p>
    <w:p w14:paraId="563E9A79" w14:textId="77777777" w:rsid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806244" w14:textId="454646F1" w:rsid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117D1">
        <w:rPr>
          <w:rFonts w:ascii="Arial" w:eastAsia="Times New Roman" w:hAnsi="Arial" w:cs="Arial"/>
          <w:sz w:val="24"/>
          <w:szCs w:val="24"/>
        </w:rPr>
        <w:t xml:space="preserve">George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7117D1">
        <w:rPr>
          <w:rFonts w:ascii="Arial" w:eastAsia="Times New Roman" w:hAnsi="Arial" w:cs="Arial"/>
          <w:sz w:val="24"/>
          <w:szCs w:val="24"/>
        </w:rPr>
        <w:t xml:space="preserve"> a successful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attorney in his mid-fifties.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is also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 legal scholar, holding a teaching post at the local university law school in Oregon. George is also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433F6DD" w14:textId="77777777" w:rsid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F7D9BA" w14:textId="1A220601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A</w:t>
      </w:r>
      <w:r w:rsidRPr="007117D1">
        <w:rPr>
          <w:rFonts w:ascii="Arial" w:eastAsia="Times New Roman" w:hAnsi="Arial" w:cs="Arial"/>
          <w:sz w:val="24"/>
          <w:szCs w:val="24"/>
        </w:rPr>
        <w:t>ctively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involved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his teenage son’s basketball league,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coaching regularly for their team. Recently, George has experienced muscle weakness and unresponsive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muscle coordination. He was forced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seek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medical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attention after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he fell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injured his hip. After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examination at the local hospital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following his fall, the attending physician suspected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that George may be showing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early symptoms for amyotrophic lateral sclerosis (ALS),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degenerative disease affecting the nerve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cells in the brain and spinal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cord.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week following the initial examination, further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testing</w:t>
      </w:r>
    </w:p>
    <w:p w14:paraId="0B560E57" w14:textId="0F01AA0A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R</w:t>
      </w:r>
      <w:r w:rsidRPr="007117D1">
        <w:rPr>
          <w:rFonts w:ascii="Arial" w:eastAsia="Times New Roman" w:hAnsi="Arial" w:cs="Arial"/>
          <w:sz w:val="24"/>
          <w:szCs w:val="24"/>
        </w:rPr>
        <w:t>evealed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 positive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 xml:space="preserve">diagnosis of ALS. </w:t>
      </w:r>
    </w:p>
    <w:p w14:paraId="65F7A9AF" w14:textId="77777777" w:rsid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D9582F" w14:textId="1C0EAD80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ALS is progressive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gradually causes motor neuron deterioration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muscle atrophy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the point of complete muscle control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loss.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There is currently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no cure for ALS, and the median life expectancy is between 3 and 4 years,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though it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not uncommon for some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live 10 or more years. The progressive muscle atrophy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and deterioration of</w:t>
      </w:r>
    </w:p>
    <w:p w14:paraId="6632C867" w14:textId="49802D81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 xml:space="preserve">motor neurons </w:t>
      </w:r>
      <w:proofErr w:type="gramStart"/>
      <w:r w:rsidRPr="007117D1">
        <w:rPr>
          <w:rFonts w:ascii="Arial" w:eastAsia="Times New Roman" w:hAnsi="Arial" w:cs="Arial"/>
          <w:sz w:val="24"/>
          <w:szCs w:val="24"/>
        </w:rPr>
        <w:t>leads</w:t>
      </w:r>
      <w:proofErr w:type="gramEnd"/>
      <w:r w:rsidRPr="007117D1">
        <w:rPr>
          <w:rFonts w:ascii="Arial" w:eastAsia="Times New Roman" w:hAnsi="Arial" w:cs="Arial"/>
          <w:sz w:val="24"/>
          <w:szCs w:val="24"/>
        </w:rPr>
        <w:t xml:space="preserve"> to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loss of the ability to speak, move, eat,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breathe. However, sight, touch, hearing, taste,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and smell are not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affected. Patients will be wheelchair bound and eventually need permanent ventilator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support to assist with</w:t>
      </w:r>
    </w:p>
    <w:p w14:paraId="453EF4A1" w14:textId="555E9A49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breathing.</w:t>
      </w:r>
    </w:p>
    <w:p w14:paraId="3EBF9216" w14:textId="77777777" w:rsid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0C5725" w14:textId="140CBDE5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George and his family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devastated by the diagnosis. George knows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that treatment options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only attempt to slow down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degeneration, but the symptoms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will eventually come. He will eventually be wheelchair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bound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and be unable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to move, eat, speak,</w:t>
      </w:r>
    </w:p>
    <w:p w14:paraId="3EB07E95" w14:textId="77777777" w:rsidR="00934C62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or even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breathe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 xml:space="preserve">on his own. </w:t>
      </w:r>
    </w:p>
    <w:p w14:paraId="342CA634" w14:textId="77777777" w:rsidR="00934C62" w:rsidRDefault="00934C62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FFCF16" w14:textId="5C0841B5" w:rsidR="007117D1" w:rsidRPr="007117D1" w:rsidRDefault="007117D1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7D1">
        <w:rPr>
          <w:rFonts w:ascii="Arial" w:eastAsia="Times New Roman" w:hAnsi="Arial" w:cs="Arial"/>
          <w:sz w:val="24"/>
          <w:szCs w:val="24"/>
        </w:rPr>
        <w:t>In contemplating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future life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with ALS,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George begins to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dread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prospect of losing his mobility and even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speech.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imagines his life in complete dependence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upon others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for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basic everyday function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and perceives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the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possibility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of eventually</w:t>
      </w:r>
      <w:r w:rsidR="00934C62">
        <w:rPr>
          <w:rFonts w:ascii="Arial" w:eastAsia="Times New Roman" w:hAnsi="Arial" w:cs="Arial"/>
          <w:sz w:val="24"/>
          <w:szCs w:val="24"/>
        </w:rPr>
        <w:t xml:space="preserve"> </w:t>
      </w:r>
      <w:r w:rsidRPr="007117D1">
        <w:rPr>
          <w:rFonts w:ascii="Arial" w:eastAsia="Times New Roman" w:hAnsi="Arial" w:cs="Arial"/>
          <w:sz w:val="24"/>
          <w:szCs w:val="24"/>
        </w:rPr>
        <w:t>degenerating</w:t>
      </w:r>
    </w:p>
    <w:p w14:paraId="7FB08D33" w14:textId="7EABEBEC" w:rsidR="007117D1" w:rsidRPr="007117D1" w:rsidRDefault="00934C62" w:rsidP="007117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7117D1" w:rsidRPr="007117D1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the point at which he is a prisoner in 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own body. Would he be willing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to undergo such torture, such loss of his own dignity and power? George thus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begins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inquiring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about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17D1" w:rsidRPr="007117D1">
        <w:rPr>
          <w:rFonts w:ascii="Arial" w:eastAsia="Times New Roman" w:hAnsi="Arial" w:cs="Arial"/>
          <w:sz w:val="24"/>
          <w:szCs w:val="24"/>
        </w:rPr>
        <w:t>possibility of voluntary euthanasia.</w:t>
      </w:r>
    </w:p>
    <w:p w14:paraId="3325E945" w14:textId="77777777" w:rsidR="00DB4A41" w:rsidRDefault="00934C62"/>
    <w:sectPr w:rsidR="00D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1"/>
    <w:rsid w:val="007117D1"/>
    <w:rsid w:val="0083142C"/>
    <w:rsid w:val="00934C62"/>
    <w:rsid w:val="00E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92D4"/>
  <w15:chartTrackingRefBased/>
  <w15:docId w15:val="{28EE40EE-B56D-4ED8-9955-52A352EC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Nordet-Silva</dc:creator>
  <cp:keywords/>
  <dc:description/>
  <cp:lastModifiedBy>Cristine Nordet-Silva</cp:lastModifiedBy>
  <cp:revision>1</cp:revision>
  <dcterms:created xsi:type="dcterms:W3CDTF">2019-03-31T04:26:00Z</dcterms:created>
  <dcterms:modified xsi:type="dcterms:W3CDTF">2019-03-31T04:39:00Z</dcterms:modified>
</cp:coreProperties>
</file>