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63" w:rsidRPr="00FE4463" w:rsidRDefault="00FE4463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E4463">
        <w:rPr>
          <w:rFonts w:ascii="Arial" w:eastAsia="Times New Roman" w:hAnsi="Arial" w:cs="Arial"/>
          <w:sz w:val="36"/>
          <w:szCs w:val="36"/>
        </w:rPr>
        <w:t>Case Study:</w:t>
      </w:r>
    </w:p>
    <w:p w:rsidR="00FE4463" w:rsidRPr="00FE4463" w:rsidRDefault="00FE4463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E4463">
        <w:rPr>
          <w:rFonts w:ascii="Arial" w:eastAsia="Times New Roman" w:hAnsi="Arial" w:cs="Arial"/>
          <w:sz w:val="36"/>
          <w:szCs w:val="36"/>
        </w:rPr>
        <w:t>Healing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Pr="00FE4463">
        <w:rPr>
          <w:rFonts w:ascii="Arial" w:eastAsia="Times New Roman" w:hAnsi="Arial" w:cs="Arial"/>
          <w:sz w:val="36"/>
          <w:szCs w:val="36"/>
        </w:rPr>
        <w:t>and Autonomy</w:t>
      </w:r>
    </w:p>
    <w:p w:rsidR="00FE4463" w:rsidRPr="00FE4463" w:rsidRDefault="00FE4463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463">
        <w:rPr>
          <w:rFonts w:ascii="Arial" w:eastAsia="Times New Roman" w:hAnsi="Arial" w:cs="Arial"/>
          <w:sz w:val="24"/>
          <w:szCs w:val="24"/>
        </w:rPr>
        <w:t>Mike and Joanne are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parents of James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and Samuel, identical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twins born 8 years ago. James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is currently suffering</w:t>
      </w:r>
      <w:r>
        <w:rPr>
          <w:rFonts w:ascii="Arial" w:eastAsia="Times New Roman" w:hAnsi="Arial" w:cs="Arial"/>
          <w:sz w:val="24"/>
          <w:szCs w:val="24"/>
        </w:rPr>
        <w:t xml:space="preserve"> f</w:t>
      </w:r>
      <w:r w:rsidRPr="00FE4463">
        <w:rPr>
          <w:rFonts w:ascii="Arial" w:eastAsia="Times New Roman" w:hAnsi="Arial" w:cs="Arial"/>
          <w:sz w:val="24"/>
          <w:szCs w:val="24"/>
        </w:rPr>
        <w:t>rom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acute glomerulonephritis, kidney failure. James was originally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brought into the hospital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for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complications associated with a strep throat</w:t>
      </w:r>
    </w:p>
    <w:p w:rsidR="00FE4463" w:rsidRPr="00FE4463" w:rsidRDefault="00FE4463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463">
        <w:rPr>
          <w:rFonts w:ascii="Arial" w:eastAsia="Times New Roman" w:hAnsi="Arial" w:cs="Arial"/>
          <w:sz w:val="24"/>
          <w:szCs w:val="24"/>
        </w:rPr>
        <w:t xml:space="preserve">infection. The spread of the </w:t>
      </w:r>
      <w:r>
        <w:rPr>
          <w:rFonts w:ascii="Arial" w:eastAsia="Times New Roman" w:hAnsi="Arial" w:cs="Arial"/>
          <w:sz w:val="24"/>
          <w:szCs w:val="24"/>
        </w:rPr>
        <w:t>A s</w:t>
      </w:r>
      <w:r w:rsidRPr="00FE4463">
        <w:rPr>
          <w:rFonts w:ascii="Arial" w:eastAsia="Times New Roman" w:hAnsi="Arial" w:cs="Arial"/>
          <w:sz w:val="24"/>
          <w:szCs w:val="24"/>
        </w:rPr>
        <w:t>treptococcus infection led to the subsequent</w:t>
      </w:r>
    </w:p>
    <w:p w:rsidR="0084304A" w:rsidRDefault="00FE4463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463">
        <w:rPr>
          <w:rFonts w:ascii="Arial" w:eastAsia="Times New Roman" w:hAnsi="Arial" w:cs="Arial"/>
          <w:sz w:val="24"/>
          <w:szCs w:val="24"/>
        </w:rPr>
        <w:t>kidney failure. James’s condition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was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acute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enough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to warrant immediate treatment. Usually cases of acute glomerulonephritis caused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by strep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infection tend to improve on their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own or with an antibiotic. However,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James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also had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elevated blood pressure and enough fluid buildup that required temporary dialysis to relieve.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4304A" w:rsidRDefault="0084304A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304A" w:rsidRDefault="00FE4463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463">
        <w:rPr>
          <w:rFonts w:ascii="Arial" w:eastAsia="Times New Roman" w:hAnsi="Arial" w:cs="Arial"/>
          <w:sz w:val="24"/>
          <w:szCs w:val="24"/>
        </w:rPr>
        <w:t>The attending physician suggested immediate dialysis.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After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some time of discussion with Joanne, Mike informs the physician that they</w:t>
      </w:r>
      <w:r w:rsidR="0084304A">
        <w:rPr>
          <w:rFonts w:ascii="Arial" w:eastAsia="Times New Roman" w:hAnsi="Arial" w:cs="Arial"/>
          <w:sz w:val="24"/>
          <w:szCs w:val="24"/>
        </w:rPr>
        <w:t xml:space="preserve"> a</w:t>
      </w:r>
      <w:r w:rsidRPr="00FE4463">
        <w:rPr>
          <w:rFonts w:ascii="Arial" w:eastAsia="Times New Roman" w:hAnsi="Arial" w:cs="Arial"/>
          <w:sz w:val="24"/>
          <w:szCs w:val="24"/>
        </w:rPr>
        <w:t>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going to forego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dialysis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place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their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faith in God. Mike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Joanne had been moved by a sermon their pastor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had given a week ago,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E4463">
        <w:rPr>
          <w:rFonts w:ascii="Arial" w:eastAsia="Times New Roman" w:hAnsi="Arial" w:cs="Arial"/>
          <w:sz w:val="24"/>
          <w:szCs w:val="24"/>
        </w:rPr>
        <w:t>and also</w:t>
      </w:r>
      <w:proofErr w:type="gramEnd"/>
      <w:r w:rsidRPr="00FE4463">
        <w:rPr>
          <w:rFonts w:ascii="Arial" w:eastAsia="Times New Roman" w:hAnsi="Arial" w:cs="Arial"/>
          <w:sz w:val="24"/>
          <w:szCs w:val="24"/>
        </w:rPr>
        <w:t xml:space="preserve"> had witnessed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a close friend regain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mobility when she was prayed over at a healing service after a serious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stroke. They thought it more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prudent to take James immediately to a faith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healing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service instead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putting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James through multiple rounds of dialysis. Yet, Mike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and Joanne agreed to return to the hospital after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faith healing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services later in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week,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and in hopes that James would be healed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by then.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304A" w:rsidRDefault="0084304A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4463" w:rsidRPr="00FE4463" w:rsidRDefault="00FE4463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463">
        <w:rPr>
          <w:rFonts w:ascii="Arial" w:eastAsia="Times New Roman" w:hAnsi="Arial" w:cs="Arial"/>
          <w:sz w:val="24"/>
          <w:szCs w:val="24"/>
        </w:rPr>
        <w:t>Two days later the family returned and was forced to place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James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on dialysis, as his condition had deteriorated. Mike felt perplexed and tormented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by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his decision to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not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treat James earlier. Had he not enough faith? Was God punishing him or James? To make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matters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worse,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James's kidneys had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deteriorated such that his dialysis was now not a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temporary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matter and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E4463">
        <w:rPr>
          <w:rFonts w:ascii="Arial" w:eastAsia="Times New Roman" w:hAnsi="Arial" w:cs="Arial"/>
          <w:sz w:val="24"/>
          <w:szCs w:val="24"/>
        </w:rPr>
        <w:t>was in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need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of</w:t>
      </w:r>
      <w:proofErr w:type="gramEnd"/>
      <w:r w:rsidRPr="00FE4463">
        <w:rPr>
          <w:rFonts w:ascii="Arial" w:eastAsia="Times New Roman" w:hAnsi="Arial" w:cs="Arial"/>
          <w:sz w:val="24"/>
          <w:szCs w:val="24"/>
        </w:rPr>
        <w:t xml:space="preserve"> a kidney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transplant. Crushed and</w:t>
      </w:r>
      <w:r w:rsidR="0084304A">
        <w:rPr>
          <w:rFonts w:ascii="Arial" w:eastAsia="Times New Roman" w:hAnsi="Arial" w:cs="Arial"/>
          <w:sz w:val="24"/>
          <w:szCs w:val="24"/>
        </w:rPr>
        <w:t xml:space="preserve"> d</w:t>
      </w:r>
      <w:r w:rsidRPr="00FE4463">
        <w:rPr>
          <w:rFonts w:ascii="Arial" w:eastAsia="Times New Roman" w:hAnsi="Arial" w:cs="Arial"/>
          <w:sz w:val="24"/>
          <w:szCs w:val="24"/>
        </w:rPr>
        <w:t>esperate,</w:t>
      </w:r>
    </w:p>
    <w:p w:rsidR="00FE4463" w:rsidRPr="00FE4463" w:rsidRDefault="00FE4463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463">
        <w:rPr>
          <w:rFonts w:ascii="Arial" w:eastAsia="Times New Roman" w:hAnsi="Arial" w:cs="Arial"/>
          <w:sz w:val="24"/>
          <w:szCs w:val="24"/>
        </w:rPr>
        <w:t>Mike and Joanne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immediately offered to donate one of their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own kidneys to James, but they were not compatible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donors.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Over the next few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weeks, amidst daily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rounds of dialysis, some of their close friends and church members also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offered to donate a kidney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to James.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However,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none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of them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were tissue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 xml:space="preserve">matches. </w:t>
      </w:r>
    </w:p>
    <w:p w:rsidR="0084304A" w:rsidRDefault="0084304A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4463" w:rsidRPr="00FE4463" w:rsidRDefault="00FE4463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463">
        <w:rPr>
          <w:rFonts w:ascii="Arial" w:eastAsia="Times New Roman" w:hAnsi="Arial" w:cs="Arial"/>
          <w:sz w:val="24"/>
          <w:szCs w:val="24"/>
        </w:rPr>
        <w:t>James’s nephrologist called to schedule a private appointment with Mike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and Joanne.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James was stable, given the regular dialysis, but would require a</w:t>
      </w:r>
    </w:p>
    <w:p w:rsidR="00FE4463" w:rsidRPr="00FE4463" w:rsidRDefault="00FE4463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463">
        <w:rPr>
          <w:rFonts w:ascii="Arial" w:eastAsia="Times New Roman" w:hAnsi="Arial" w:cs="Arial"/>
          <w:sz w:val="24"/>
          <w:szCs w:val="24"/>
        </w:rPr>
        <w:t>kidney transplant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within the year. Given the desperate situation, the nephrologist informed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Mike and Joanne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of a donor that was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 xml:space="preserve">an ideal </w:t>
      </w:r>
    </w:p>
    <w:p w:rsidR="00FE4463" w:rsidRPr="00FE4463" w:rsidRDefault="00FE4463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463">
        <w:rPr>
          <w:rFonts w:ascii="Arial" w:eastAsia="Times New Roman" w:hAnsi="Arial" w:cs="Arial"/>
          <w:sz w:val="24"/>
          <w:szCs w:val="24"/>
        </w:rPr>
        <w:t xml:space="preserve">tissue match, but </w:t>
      </w:r>
      <w:proofErr w:type="gramStart"/>
      <w:r w:rsidRPr="00FE4463">
        <w:rPr>
          <w:rFonts w:ascii="Arial" w:eastAsia="Times New Roman" w:hAnsi="Arial" w:cs="Arial"/>
          <w:sz w:val="24"/>
          <w:szCs w:val="24"/>
        </w:rPr>
        <w:t>as of yet</w:t>
      </w:r>
      <w:proofErr w:type="gramEnd"/>
      <w:r w:rsidRPr="00FE4463">
        <w:rPr>
          <w:rFonts w:ascii="Arial" w:eastAsia="Times New Roman" w:hAnsi="Arial" w:cs="Arial"/>
          <w:sz w:val="24"/>
          <w:szCs w:val="24"/>
        </w:rPr>
        <w:t xml:space="preserve"> had not been considered—James’s brother Samuel. </w:t>
      </w:r>
    </w:p>
    <w:p w:rsidR="0084304A" w:rsidRDefault="0084304A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4463" w:rsidRPr="00FE4463" w:rsidRDefault="00FE4463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463">
        <w:rPr>
          <w:rFonts w:ascii="Arial" w:eastAsia="Times New Roman" w:hAnsi="Arial" w:cs="Arial"/>
          <w:sz w:val="24"/>
          <w:szCs w:val="24"/>
        </w:rPr>
        <w:t>Mike vacillates and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struggles to decide whether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he should</w:t>
      </w:r>
      <w:r w:rsidR="0084304A">
        <w:rPr>
          <w:rFonts w:ascii="Arial" w:eastAsia="Times New Roman" w:hAnsi="Arial" w:cs="Arial"/>
          <w:sz w:val="24"/>
          <w:szCs w:val="24"/>
        </w:rPr>
        <w:t xml:space="preserve"> h</w:t>
      </w:r>
      <w:r w:rsidRPr="00FE4463">
        <w:rPr>
          <w:rFonts w:ascii="Arial" w:eastAsia="Times New Roman" w:hAnsi="Arial" w:cs="Arial"/>
          <w:sz w:val="24"/>
          <w:szCs w:val="24"/>
        </w:rPr>
        <w:t>ave his other son Samuel lose a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kidney or perhaps wait for God to do a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miracle this time around. Perhaps this is where the real testing of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>his faith will come in? Mike reasons, “This time around it is a</w:t>
      </w:r>
    </w:p>
    <w:p w:rsidR="00FE4463" w:rsidRPr="00FE4463" w:rsidRDefault="00FE4463" w:rsidP="00FE44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463">
        <w:rPr>
          <w:rFonts w:ascii="Arial" w:eastAsia="Times New Roman" w:hAnsi="Arial" w:cs="Arial"/>
          <w:sz w:val="24"/>
          <w:szCs w:val="24"/>
        </w:rPr>
        <w:t>matter of life and</w:t>
      </w:r>
      <w:r w:rsidR="0084304A">
        <w:rPr>
          <w:rFonts w:ascii="Arial" w:eastAsia="Times New Roman" w:hAnsi="Arial" w:cs="Arial"/>
          <w:sz w:val="24"/>
          <w:szCs w:val="24"/>
        </w:rPr>
        <w:t xml:space="preserve"> </w:t>
      </w:r>
      <w:r w:rsidRPr="00FE4463">
        <w:rPr>
          <w:rFonts w:ascii="Arial" w:eastAsia="Times New Roman" w:hAnsi="Arial" w:cs="Arial"/>
          <w:sz w:val="24"/>
          <w:szCs w:val="24"/>
        </w:rPr>
        <w:t xml:space="preserve">death. </w:t>
      </w:r>
      <w:bookmarkStart w:id="0" w:name="_GoBack"/>
      <w:bookmarkEnd w:id="0"/>
      <w:r w:rsidRPr="00FE4463">
        <w:rPr>
          <w:rFonts w:ascii="Arial" w:eastAsia="Times New Roman" w:hAnsi="Arial" w:cs="Arial"/>
          <w:sz w:val="24"/>
          <w:szCs w:val="24"/>
        </w:rPr>
        <w:t xml:space="preserve">What could require greater faith than that?” </w:t>
      </w:r>
    </w:p>
    <w:p w:rsidR="00FE4463" w:rsidRDefault="00FE4463"/>
    <w:sectPr w:rsidR="00FE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63"/>
    <w:rsid w:val="0083142C"/>
    <w:rsid w:val="0084304A"/>
    <w:rsid w:val="00E1774F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3BEB"/>
  <w15:chartTrackingRefBased/>
  <w15:docId w15:val="{FAF545CC-BC3A-4937-ACF2-FF819304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9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124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3083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4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9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6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6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5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3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2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0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694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7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 Nordet-Silva</dc:creator>
  <cp:keywords/>
  <dc:description/>
  <cp:lastModifiedBy>Cristine Nordet-Silva</cp:lastModifiedBy>
  <cp:revision>1</cp:revision>
  <dcterms:created xsi:type="dcterms:W3CDTF">2019-03-25T20:52:00Z</dcterms:created>
  <dcterms:modified xsi:type="dcterms:W3CDTF">2019-03-25T21:11:00Z</dcterms:modified>
</cp:coreProperties>
</file>