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DB1C" w14:textId="77777777" w:rsidR="00184D21" w:rsidRPr="00184D21" w:rsidRDefault="00184D21" w:rsidP="00184D21">
      <w:pPr>
        <w:spacing w:before="100" w:beforeAutospacing="1" w:after="100" w:afterAutospacing="1" w:line="240" w:lineRule="auto"/>
        <w:outlineLvl w:val="0"/>
        <w:rPr>
          <w:rFonts w:ascii="Arial" w:eastAsia="Times New Roman" w:hAnsi="Arial" w:cs="Arial"/>
          <w:b/>
          <w:bCs/>
          <w:color w:val="001738"/>
          <w:kern w:val="36"/>
          <w:sz w:val="38"/>
          <w:szCs w:val="38"/>
        </w:rPr>
      </w:pPr>
      <w:r w:rsidRPr="00184D21">
        <w:rPr>
          <w:rFonts w:ascii="Arial" w:eastAsia="Times New Roman" w:hAnsi="Arial" w:cs="Arial"/>
          <w:b/>
          <w:bCs/>
          <w:color w:val="001738"/>
          <w:kern w:val="36"/>
          <w:sz w:val="38"/>
          <w:szCs w:val="38"/>
        </w:rPr>
        <w:t>Module 1 - Background</w:t>
      </w:r>
    </w:p>
    <w:p w14:paraId="70B99384" w14:textId="77777777" w:rsidR="00184D21" w:rsidRPr="00184D21" w:rsidRDefault="00184D21" w:rsidP="00184D21">
      <w:pPr>
        <w:pBdr>
          <w:top w:val="single" w:sz="6" w:space="12" w:color="669966"/>
          <w:left w:val="single" w:sz="6" w:space="24" w:color="669966"/>
          <w:bottom w:val="single" w:sz="6" w:space="12" w:color="669966"/>
          <w:right w:val="single" w:sz="6" w:space="12" w:color="669966"/>
        </w:pBdr>
        <w:shd w:val="clear" w:color="auto" w:fill="001738"/>
        <w:spacing w:before="100" w:beforeAutospacing="1" w:after="0" w:line="240" w:lineRule="auto"/>
        <w:outlineLvl w:val="1"/>
        <w:rPr>
          <w:rFonts w:ascii="Arial" w:eastAsia="Times New Roman" w:hAnsi="Arial" w:cs="Arial"/>
          <w:b/>
          <w:bCs/>
          <w:caps/>
          <w:color w:val="FFFFFF"/>
          <w:sz w:val="34"/>
          <w:szCs w:val="34"/>
        </w:rPr>
      </w:pPr>
      <w:r w:rsidRPr="00184D21">
        <w:rPr>
          <w:rFonts w:ascii="Arial" w:eastAsia="Times New Roman" w:hAnsi="Arial" w:cs="Arial"/>
          <w:b/>
          <w:bCs/>
          <w:caps/>
          <w:color w:val="FFFFFF"/>
          <w:sz w:val="34"/>
          <w:szCs w:val="34"/>
        </w:rPr>
        <w:t>Action Research and Organizational Development</w:t>
      </w:r>
    </w:p>
    <w:p w14:paraId="1A5D20B2" w14:textId="77777777" w:rsidR="00184D21" w:rsidRPr="00184D21" w:rsidRDefault="00184D21" w:rsidP="00184D21">
      <w:pPr>
        <w:shd w:val="clear" w:color="auto" w:fill="C4D5DD"/>
        <w:spacing w:after="0" w:line="240" w:lineRule="auto"/>
        <w:outlineLvl w:val="2"/>
        <w:rPr>
          <w:rFonts w:ascii="Arial" w:eastAsia="Times New Roman" w:hAnsi="Arial" w:cs="Arial"/>
          <w:b/>
          <w:bCs/>
          <w:color w:val="005697"/>
          <w:sz w:val="29"/>
          <w:szCs w:val="29"/>
        </w:rPr>
      </w:pPr>
      <w:r w:rsidRPr="00184D21">
        <w:rPr>
          <w:rFonts w:ascii="Arial" w:eastAsia="Times New Roman" w:hAnsi="Arial" w:cs="Arial"/>
          <w:b/>
          <w:bCs/>
          <w:color w:val="005697"/>
          <w:sz w:val="29"/>
          <w:szCs w:val="29"/>
        </w:rPr>
        <w:t>Required Reading</w:t>
      </w:r>
    </w:p>
    <w:p w14:paraId="01BC1C51" w14:textId="77777777"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A good place to start is this introductory video on organizational development which will help introduce you not only to this module’s topic but also the entire course:</w:t>
      </w:r>
    </w:p>
    <w:p w14:paraId="28970620" w14:textId="77777777"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proofErr w:type="spellStart"/>
      <w:r w:rsidRPr="00184D21">
        <w:rPr>
          <w:rFonts w:ascii="Arial" w:eastAsia="Times New Roman" w:hAnsi="Arial" w:cs="Arial"/>
          <w:color w:val="363636"/>
          <w:sz w:val="24"/>
          <w:szCs w:val="24"/>
        </w:rPr>
        <w:t>Weiher</w:t>
      </w:r>
      <w:proofErr w:type="spellEnd"/>
      <w:r w:rsidRPr="00184D21">
        <w:rPr>
          <w:rFonts w:ascii="Arial" w:eastAsia="Times New Roman" w:hAnsi="Arial" w:cs="Arial"/>
          <w:color w:val="363636"/>
          <w:sz w:val="24"/>
          <w:szCs w:val="24"/>
        </w:rPr>
        <w:t xml:space="preserve">, A. (2014). Artifact: Organization Development. </w:t>
      </w:r>
      <w:hyperlink r:id="rId4" w:tgtFrame="_blank" w:history="1">
        <w:r w:rsidRPr="00184D21">
          <w:rPr>
            <w:rFonts w:ascii="Arial" w:eastAsia="Times New Roman" w:hAnsi="Arial" w:cs="Arial"/>
            <w:i/>
            <w:iCs/>
            <w:color w:val="336699"/>
            <w:sz w:val="24"/>
            <w:szCs w:val="24"/>
            <w:u w:val="single"/>
          </w:rPr>
          <w:t>https://www.youtube.com/watch?v=x9iLMsogoR0</w:t>
        </w:r>
      </w:hyperlink>
    </w:p>
    <w:p w14:paraId="44D2C408" w14:textId="77777777"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For more detailed reading on many of the same concepts in the video, read the following introductory book chapter. Pay special attention to the seven steps of action research which will be a major emphasis for the Case Assignment:</w:t>
      </w:r>
    </w:p>
    <w:p w14:paraId="64B73F8B" w14:textId="5D3D3AE5"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noProof/>
          <w:color w:val="363636"/>
          <w:sz w:val="24"/>
          <w:szCs w:val="24"/>
        </w:rPr>
        <w:drawing>
          <wp:inline distT="0" distB="0" distL="0" distR="0" wp14:anchorId="2A9A90ED" wp14:editId="4A709CD4">
            <wp:extent cx="923925" cy="1228725"/>
            <wp:effectExtent l="0" t="0" r="9525" b="9525"/>
            <wp:docPr id="3" name="Picture 3" descr="Lurey-Griffin-Handbook for Strategic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rey-Griffin-Handbook for Strategic H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28725"/>
                    </a:xfrm>
                    <a:prstGeom prst="rect">
                      <a:avLst/>
                    </a:prstGeom>
                    <a:noFill/>
                    <a:ln>
                      <a:noFill/>
                    </a:ln>
                  </pic:spPr>
                </pic:pic>
              </a:graphicData>
            </a:graphic>
          </wp:inline>
        </w:drawing>
      </w:r>
      <w:r w:rsidRPr="00184D21">
        <w:rPr>
          <w:rFonts w:ascii="Arial" w:eastAsia="Times New Roman" w:hAnsi="Arial" w:cs="Arial"/>
          <w:color w:val="363636"/>
          <w:sz w:val="24"/>
          <w:szCs w:val="24"/>
        </w:rPr>
        <w:t>Lurey, J. &amp; Griffin, M. (2013). Section 2: Chapter 4: Action research: The anchor of OD practice. In Vogelsang, J. (ed). Handbook for Strategic HR: Best Practices in Organization Development from the OD Network. Saranac Lake, NY, USA: AMACOM Books, pp. 46-52. [EBSCO eBook Business Collection. Note: when looking up a book in the EBSCO book collections do not copy and paste the entire reference into the search engine. Only enter in the title of the book. If you do a search on “Handbook for Strategic HR: Best Practices in Organization Development from the OD Network.” this book will come up.</w:t>
      </w:r>
    </w:p>
    <w:p w14:paraId="650DB320" w14:textId="77777777"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 xml:space="preserve">Now read up in more detail on action research with the following chapter. This chapter has more detail about the main steps of action research such as entry, contracting, etc. Note the names of the steps are a little different than the previous book chapter such as “action planning” instead of “planning change” or “research” instead of “data gathering and </w:t>
      </w:r>
      <w:bookmarkStart w:id="0" w:name="_GoBack"/>
      <w:bookmarkEnd w:id="0"/>
      <w:r w:rsidRPr="00184D21">
        <w:rPr>
          <w:rFonts w:ascii="Arial" w:eastAsia="Times New Roman" w:hAnsi="Arial" w:cs="Arial"/>
          <w:color w:val="363636"/>
          <w:sz w:val="24"/>
          <w:szCs w:val="24"/>
        </w:rPr>
        <w:t>diagnosis”. But it is the same basic step-by-step approach:</w:t>
      </w:r>
    </w:p>
    <w:p w14:paraId="599DC796" w14:textId="6F48133D"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noProof/>
          <w:color w:val="363636"/>
          <w:sz w:val="24"/>
          <w:szCs w:val="24"/>
        </w:rPr>
        <w:lastRenderedPageBreak/>
        <w:drawing>
          <wp:inline distT="0" distB="0" distL="0" distR="0" wp14:anchorId="06B6AEC4" wp14:editId="51100978">
            <wp:extent cx="914400" cy="1162050"/>
            <wp:effectExtent l="0" t="0" r="0" b="0"/>
            <wp:docPr id="2" name="Picture 2" descr="Haneberg-Organization Development Bas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eberg-Organization Development Bas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r w:rsidRPr="00184D21">
        <w:rPr>
          <w:rFonts w:ascii="Arial" w:eastAsia="Times New Roman" w:hAnsi="Arial" w:cs="Arial"/>
          <w:color w:val="363636"/>
          <w:sz w:val="24"/>
          <w:szCs w:val="24"/>
        </w:rPr>
        <w:t> </w:t>
      </w:r>
    </w:p>
    <w:p w14:paraId="14FEB417" w14:textId="77777777"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Haneberg, L. (2005). Chapter 3: The action research approach to change. Organization Development Basics. Alexandria, VA: American Society for Training &amp; Development. [EBSCO eBook Business Collection]</w:t>
      </w:r>
    </w:p>
    <w:p w14:paraId="28FCFB54" w14:textId="5ED1D53D"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 Finally, review this more detailed chapter. Pay special attention to the section on action research as applied to organizational development which starts on page 20:</w:t>
      </w:r>
    </w:p>
    <w:p w14:paraId="0C42886E" w14:textId="68032851"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noProof/>
          <w:color w:val="363636"/>
          <w:sz w:val="24"/>
          <w:szCs w:val="24"/>
        </w:rPr>
        <w:drawing>
          <wp:inline distT="0" distB="0" distL="0" distR="0" wp14:anchorId="295B4070" wp14:editId="610DC31D">
            <wp:extent cx="857250" cy="1190625"/>
            <wp:effectExtent l="0" t="0" r="0" b="9525"/>
            <wp:docPr id="1" name="Picture 1" descr="McLean-Organizatio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Lean-Organization Develop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90625"/>
                    </a:xfrm>
                    <a:prstGeom prst="rect">
                      <a:avLst/>
                    </a:prstGeom>
                    <a:noFill/>
                    <a:ln>
                      <a:noFill/>
                    </a:ln>
                  </pic:spPr>
                </pic:pic>
              </a:graphicData>
            </a:graphic>
          </wp:inline>
        </w:drawing>
      </w:r>
    </w:p>
    <w:p w14:paraId="4AC29268" w14:textId="7A385996" w:rsidR="00184D21" w:rsidRPr="00184D21" w:rsidRDefault="00184D21" w:rsidP="00184D21">
      <w:pPr>
        <w:spacing w:before="100" w:beforeAutospacing="1" w:after="100" w:afterAutospacing="1" w:line="240" w:lineRule="auto"/>
        <w:rPr>
          <w:rFonts w:ascii="Arial" w:eastAsia="Times New Roman" w:hAnsi="Arial" w:cs="Arial"/>
          <w:color w:val="363636"/>
          <w:sz w:val="24"/>
          <w:szCs w:val="24"/>
        </w:rPr>
      </w:pPr>
      <w:r w:rsidRPr="00184D21">
        <w:rPr>
          <w:rFonts w:ascii="Arial" w:eastAsia="Times New Roman" w:hAnsi="Arial" w:cs="Arial"/>
          <w:color w:val="363636"/>
          <w:sz w:val="24"/>
          <w:szCs w:val="24"/>
        </w:rPr>
        <w:t> McLean, G. N. (2006). Chapter 1: What is organization development? Organization Development: Principles, Processes, Performance. San Francisco: Berrett-Koehler Publishers. [EBSCO eBook Business Collection.’</w:t>
      </w:r>
    </w:p>
    <w:p w14:paraId="40843011" w14:textId="110940C8" w:rsidR="00184D21" w:rsidRDefault="00184D21" w:rsidP="00184D21"/>
    <w:p w14:paraId="49340229" w14:textId="77777777" w:rsidR="00184D21" w:rsidRDefault="00184D21" w:rsidP="00184D21">
      <w:pPr>
        <w:pStyle w:val="Heading1"/>
        <w:rPr>
          <w:color w:val="001738"/>
        </w:rPr>
      </w:pPr>
      <w:r>
        <w:rPr>
          <w:color w:val="001738"/>
        </w:rPr>
        <w:t>Module 2 - Background</w:t>
      </w:r>
    </w:p>
    <w:p w14:paraId="6B43BD3A" w14:textId="77777777" w:rsidR="00184D21" w:rsidRDefault="00184D21" w:rsidP="00184D21">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Large Group Interventions</w:t>
      </w:r>
    </w:p>
    <w:p w14:paraId="20BF4E36" w14:textId="77777777" w:rsidR="00184D21" w:rsidRDefault="00184D21" w:rsidP="00184D21">
      <w:pPr>
        <w:pStyle w:val="Heading3"/>
      </w:pPr>
      <w:r>
        <w:t>Required Reading</w:t>
      </w:r>
    </w:p>
    <w:p w14:paraId="66283612" w14:textId="77777777" w:rsidR="00184D21" w:rsidRDefault="00184D21" w:rsidP="00184D21">
      <w:pPr>
        <w:pStyle w:val="NormalWeb"/>
        <w:ind w:left="0" w:right="0"/>
        <w:rPr>
          <w:rFonts w:ascii="Arial" w:hAnsi="Arial" w:cs="Arial"/>
          <w:color w:val="363636"/>
        </w:rPr>
      </w:pPr>
      <w:r>
        <w:rPr>
          <w:rFonts w:ascii="Arial" w:hAnsi="Arial" w:cs="Arial"/>
          <w:color w:val="363636"/>
        </w:rPr>
        <w:t>To start out this module, view these two videos for a basic introduction to the large group intervention methods Open Space Technology and Future Search. These are short animated videos that will explain the basics of these methods.</w:t>
      </w:r>
    </w:p>
    <w:p w14:paraId="2FAF432E" w14:textId="77777777" w:rsidR="00184D21" w:rsidRDefault="00184D21" w:rsidP="00184D21">
      <w:pPr>
        <w:pStyle w:val="NormalWeb"/>
        <w:ind w:left="0" w:right="0"/>
        <w:rPr>
          <w:rFonts w:ascii="Arial" w:hAnsi="Arial" w:cs="Arial"/>
          <w:color w:val="363636"/>
        </w:rPr>
      </w:pPr>
      <w:r>
        <w:rPr>
          <w:rFonts w:ascii="Arial" w:hAnsi="Arial" w:cs="Arial"/>
          <w:color w:val="363636"/>
        </w:rPr>
        <w:t xml:space="preserve">Pashley, S. (2012). Open Space. NHS Research and Development Forum. </w:t>
      </w:r>
      <w:hyperlink r:id="rId8" w:tgtFrame="_blank" w:history="1">
        <w:r>
          <w:rPr>
            <w:rStyle w:val="Hyperlink"/>
          </w:rPr>
          <w:t>https://www.youtube.com/watch?v=4vEBcr_YkHU</w:t>
        </w:r>
      </w:hyperlink>
    </w:p>
    <w:p w14:paraId="71B1121A" w14:textId="77777777" w:rsidR="00184D21" w:rsidRDefault="00184D21" w:rsidP="00184D21">
      <w:pPr>
        <w:pStyle w:val="NormalWeb"/>
        <w:ind w:left="0" w:right="0"/>
        <w:rPr>
          <w:rFonts w:ascii="Arial" w:hAnsi="Arial" w:cs="Arial"/>
          <w:color w:val="363636"/>
        </w:rPr>
      </w:pPr>
      <w:proofErr w:type="spellStart"/>
      <w:r>
        <w:rPr>
          <w:rFonts w:ascii="Arial" w:hAnsi="Arial" w:cs="Arial"/>
          <w:color w:val="363636"/>
        </w:rPr>
        <w:t>Kaapz</w:t>
      </w:r>
      <w:proofErr w:type="spellEnd"/>
      <w:r>
        <w:rPr>
          <w:rFonts w:ascii="Arial" w:hAnsi="Arial" w:cs="Arial"/>
          <w:color w:val="363636"/>
        </w:rPr>
        <w:t xml:space="preserve">. (2010). </w:t>
      </w:r>
      <w:proofErr w:type="spellStart"/>
      <w:r>
        <w:rPr>
          <w:rFonts w:ascii="Arial" w:hAnsi="Arial" w:cs="Arial"/>
          <w:color w:val="363636"/>
        </w:rPr>
        <w:t>Kaapz</w:t>
      </w:r>
      <w:proofErr w:type="spellEnd"/>
      <w:r>
        <w:rPr>
          <w:rFonts w:ascii="Arial" w:hAnsi="Arial" w:cs="Arial"/>
          <w:color w:val="363636"/>
        </w:rPr>
        <w:t xml:space="preserve"> and Future Search </w:t>
      </w:r>
      <w:hyperlink r:id="rId9" w:tgtFrame="_blank" w:history="1">
        <w:r>
          <w:rPr>
            <w:rStyle w:val="Hyperlink"/>
          </w:rPr>
          <w:t>https://www.youtube.com/watch?v=yfTHKwvAbiA</w:t>
        </w:r>
      </w:hyperlink>
    </w:p>
    <w:p w14:paraId="311059D8" w14:textId="77777777" w:rsidR="00184D21" w:rsidRDefault="00184D21" w:rsidP="00184D21">
      <w:pPr>
        <w:pStyle w:val="NormalWeb"/>
        <w:ind w:left="0" w:right="0"/>
        <w:rPr>
          <w:rFonts w:ascii="Arial" w:hAnsi="Arial" w:cs="Arial"/>
          <w:color w:val="363636"/>
        </w:rPr>
      </w:pPr>
      <w:r>
        <w:rPr>
          <w:rFonts w:ascii="Arial" w:hAnsi="Arial" w:cs="Arial"/>
          <w:color w:val="363636"/>
        </w:rPr>
        <w:lastRenderedPageBreak/>
        <w:t>Now read these two articles for a basic overview of large group interventions such as Future Search and Open Space Technology:</w:t>
      </w:r>
    </w:p>
    <w:p w14:paraId="5B538A9C" w14:textId="77777777" w:rsidR="00184D21" w:rsidRDefault="00184D21" w:rsidP="00184D21">
      <w:pPr>
        <w:pStyle w:val="NormalWeb"/>
        <w:ind w:left="0" w:right="0"/>
        <w:rPr>
          <w:rFonts w:ascii="Arial" w:hAnsi="Arial" w:cs="Arial"/>
          <w:color w:val="363636"/>
        </w:rPr>
      </w:pPr>
      <w:r>
        <w:rPr>
          <w:rFonts w:ascii="Arial" w:hAnsi="Arial" w:cs="Arial"/>
          <w:color w:val="363636"/>
        </w:rPr>
        <w:t xml:space="preserve">Nixon, B. (1998). Creating the </w:t>
      </w:r>
      <w:proofErr w:type="gramStart"/>
      <w:r>
        <w:rPr>
          <w:rFonts w:ascii="Arial" w:hAnsi="Arial" w:cs="Arial"/>
          <w:color w:val="363636"/>
        </w:rPr>
        <w:t>futures</w:t>
      </w:r>
      <w:proofErr w:type="gramEnd"/>
      <w:r>
        <w:rPr>
          <w:rFonts w:ascii="Arial" w:hAnsi="Arial" w:cs="Arial"/>
          <w:color w:val="363636"/>
        </w:rPr>
        <w:t xml:space="preserve"> we desire - getting the whole system into the room: Part I.</w:t>
      </w:r>
      <w:r>
        <w:rPr>
          <w:rStyle w:val="Emphasis"/>
          <w:rFonts w:ascii="Arial" w:hAnsi="Arial" w:cs="Arial"/>
          <w:color w:val="363636"/>
        </w:rPr>
        <w:t xml:space="preserve"> Industrial and Commercial Training, 30</w:t>
      </w:r>
      <w:r>
        <w:rPr>
          <w:rFonts w:ascii="Arial" w:hAnsi="Arial" w:cs="Arial"/>
          <w:color w:val="363636"/>
        </w:rPr>
        <w:t>(1), 4-11. [ProQuest]</w:t>
      </w:r>
    </w:p>
    <w:p w14:paraId="2EF96607" w14:textId="77777777" w:rsidR="00184D21" w:rsidRDefault="00184D21" w:rsidP="00184D21">
      <w:pPr>
        <w:pStyle w:val="NormalWeb"/>
        <w:ind w:left="0" w:right="0"/>
        <w:rPr>
          <w:rFonts w:ascii="Arial" w:hAnsi="Arial" w:cs="Arial"/>
          <w:color w:val="363636"/>
        </w:rPr>
      </w:pPr>
      <w:r>
        <w:rPr>
          <w:rFonts w:ascii="Arial" w:hAnsi="Arial" w:cs="Arial"/>
          <w:color w:val="363636"/>
        </w:rPr>
        <w:t>Leith, M. (1996). Organizational change and large group interventions.</w:t>
      </w:r>
      <w:r>
        <w:rPr>
          <w:rStyle w:val="Emphasis"/>
          <w:rFonts w:ascii="Arial" w:hAnsi="Arial" w:cs="Arial"/>
          <w:color w:val="363636"/>
        </w:rPr>
        <w:t xml:space="preserve"> Career Development International, 1</w:t>
      </w:r>
      <w:r>
        <w:rPr>
          <w:rFonts w:ascii="Arial" w:hAnsi="Arial" w:cs="Arial"/>
          <w:color w:val="363636"/>
        </w:rPr>
        <w:t>(4), 19-23. [ProQuest]</w:t>
      </w:r>
    </w:p>
    <w:p w14:paraId="30CBEED7" w14:textId="77777777" w:rsidR="00184D21" w:rsidRDefault="00184D21" w:rsidP="00184D21">
      <w:pPr>
        <w:pStyle w:val="NormalWeb"/>
        <w:ind w:left="0" w:right="0"/>
        <w:rPr>
          <w:rFonts w:ascii="Arial" w:hAnsi="Arial" w:cs="Arial"/>
          <w:color w:val="363636"/>
        </w:rPr>
      </w:pPr>
      <w:r>
        <w:rPr>
          <w:rFonts w:ascii="Arial" w:hAnsi="Arial" w:cs="Arial"/>
          <w:color w:val="363636"/>
        </w:rPr>
        <w:t>Finally, take a closer and more detailed look at Future Search and Open Space Technology with these final two readings that are highly important for your assignments. You will be required to cite these readings in your papers:</w:t>
      </w:r>
    </w:p>
    <w:p w14:paraId="1A966ED9" w14:textId="48CBEE08" w:rsidR="00184D21" w:rsidRDefault="00184D21" w:rsidP="00184D21">
      <w:pPr>
        <w:pStyle w:val="NormalWeb"/>
        <w:ind w:left="0" w:right="0"/>
        <w:rPr>
          <w:rFonts w:ascii="Arial" w:hAnsi="Arial" w:cs="Arial"/>
          <w:color w:val="363636"/>
        </w:rPr>
      </w:pPr>
      <w:r>
        <w:rPr>
          <w:rFonts w:ascii="Arial" w:hAnsi="Arial" w:cs="Arial"/>
          <w:noProof/>
          <w:color w:val="363636"/>
        </w:rPr>
        <w:drawing>
          <wp:inline distT="0" distB="0" distL="0" distR="0" wp14:anchorId="2C4389CE" wp14:editId="6C31AD22">
            <wp:extent cx="1000125" cy="1600200"/>
            <wp:effectExtent l="0" t="0" r="9525" b="0"/>
            <wp:docPr id="5" name="Picture 5" descr="norum-dialogue as a means of collective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um-dialogue as a means of collective communi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600200"/>
                    </a:xfrm>
                    <a:prstGeom prst="rect">
                      <a:avLst/>
                    </a:prstGeom>
                    <a:noFill/>
                    <a:ln>
                      <a:noFill/>
                    </a:ln>
                  </pic:spPr>
                </pic:pic>
              </a:graphicData>
            </a:graphic>
          </wp:inline>
        </w:drawing>
      </w:r>
    </w:p>
    <w:p w14:paraId="31CC6283" w14:textId="002546A1" w:rsidR="00184D21" w:rsidRDefault="00184D21" w:rsidP="00184D21">
      <w:pPr>
        <w:pStyle w:val="NormalWeb"/>
        <w:ind w:left="0" w:right="0"/>
        <w:rPr>
          <w:rFonts w:ascii="Arial" w:hAnsi="Arial" w:cs="Arial"/>
          <w:color w:val="363636"/>
        </w:rPr>
      </w:pPr>
      <w:r>
        <w:rPr>
          <w:rFonts w:ascii="Arial" w:hAnsi="Arial" w:cs="Arial"/>
          <w:color w:val="363636"/>
        </w:rPr>
        <w:t>  </w:t>
      </w:r>
      <w:proofErr w:type="spellStart"/>
      <w:r>
        <w:rPr>
          <w:rFonts w:ascii="Arial" w:hAnsi="Arial" w:cs="Arial"/>
          <w:color w:val="363636"/>
        </w:rPr>
        <w:t>Norum</w:t>
      </w:r>
      <w:proofErr w:type="spellEnd"/>
      <w:r>
        <w:rPr>
          <w:rFonts w:ascii="Arial" w:hAnsi="Arial" w:cs="Arial"/>
          <w:color w:val="363636"/>
        </w:rPr>
        <w:t xml:space="preserve">, K. E. (2005). Chapter 15: Future Search conversation. In </w:t>
      </w:r>
      <w:r>
        <w:rPr>
          <w:rStyle w:val="Emphasis"/>
          <w:rFonts w:ascii="Arial" w:hAnsi="Arial" w:cs="Arial"/>
          <w:color w:val="363636"/>
        </w:rPr>
        <w:t>Dialogue as a Means of Collective Communication</w:t>
      </w:r>
      <w:r>
        <w:rPr>
          <w:rFonts w:ascii="Arial" w:hAnsi="Arial" w:cs="Arial"/>
          <w:color w:val="363636"/>
        </w:rPr>
        <w:t xml:space="preserve"> (pp. 323-333). Springer Science &amp; Business Media B.V. / Books. [Business Source Complete]</w:t>
      </w:r>
    </w:p>
    <w:p w14:paraId="2137FA63" w14:textId="342EBD69" w:rsidR="00184D21" w:rsidRDefault="00184D21" w:rsidP="00184D21">
      <w:pPr>
        <w:pStyle w:val="NormalWeb"/>
        <w:ind w:left="0" w:right="0"/>
        <w:rPr>
          <w:rFonts w:ascii="Arial" w:hAnsi="Arial" w:cs="Arial"/>
          <w:color w:val="363636"/>
        </w:rPr>
      </w:pPr>
      <w:r>
        <w:rPr>
          <w:rFonts w:ascii="Arial" w:hAnsi="Arial" w:cs="Arial"/>
          <w:color w:val="363636"/>
        </w:rPr>
        <w:t> </w:t>
      </w:r>
      <w:r>
        <w:rPr>
          <w:rFonts w:ascii="Arial" w:hAnsi="Arial" w:cs="Arial"/>
          <w:noProof/>
          <w:color w:val="363636"/>
        </w:rPr>
        <w:drawing>
          <wp:inline distT="0" distB="0" distL="0" distR="0" wp14:anchorId="360A6E3E" wp14:editId="7CB3DB12">
            <wp:extent cx="990600" cy="1495425"/>
            <wp:effectExtent l="0" t="0" r="0" b="9525"/>
            <wp:docPr id="4" name="Picture 4" descr="rogers-facilitating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gers-facilitating grou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495425"/>
                    </a:xfrm>
                    <a:prstGeom prst="rect">
                      <a:avLst/>
                    </a:prstGeom>
                    <a:noFill/>
                    <a:ln>
                      <a:noFill/>
                    </a:ln>
                  </pic:spPr>
                </pic:pic>
              </a:graphicData>
            </a:graphic>
          </wp:inline>
        </w:drawing>
      </w:r>
      <w:r>
        <w:rPr>
          <w:rFonts w:ascii="Arial" w:hAnsi="Arial" w:cs="Arial"/>
          <w:color w:val="363636"/>
        </w:rPr>
        <w:t> </w:t>
      </w:r>
    </w:p>
    <w:p w14:paraId="58FBBD6C" w14:textId="6FE7AF3A" w:rsidR="00184D21" w:rsidRDefault="00184D21" w:rsidP="00184D21">
      <w:pPr>
        <w:pStyle w:val="NormalWeb"/>
        <w:ind w:left="0" w:right="0"/>
        <w:rPr>
          <w:rFonts w:ascii="Arial" w:hAnsi="Arial" w:cs="Arial"/>
          <w:color w:val="363636"/>
        </w:rPr>
      </w:pPr>
      <w:r>
        <w:rPr>
          <w:rFonts w:ascii="Arial" w:hAnsi="Arial" w:cs="Arial"/>
          <w:color w:val="363636"/>
        </w:rPr>
        <w:t xml:space="preserve"> Rogers, J. (2010). Large group interventions. </w:t>
      </w:r>
      <w:r>
        <w:rPr>
          <w:rStyle w:val="Emphasis"/>
          <w:rFonts w:ascii="Arial" w:hAnsi="Arial" w:cs="Arial"/>
          <w:color w:val="363636"/>
        </w:rPr>
        <w:t>Facilitating Groups.</w:t>
      </w:r>
      <w:r>
        <w:rPr>
          <w:rFonts w:ascii="Arial" w:hAnsi="Arial" w:cs="Arial"/>
          <w:color w:val="363636"/>
        </w:rPr>
        <w:t xml:space="preserve"> Maidenhead: McGraw-Hill Education. Pp. 98-104 [EBSCO eBook Collection.</w:t>
      </w:r>
      <w:r>
        <w:rPr>
          <w:rStyle w:val="Strong"/>
          <w:rFonts w:ascii="Arial" w:hAnsi="Arial" w:cs="Arial"/>
          <w:color w:val="363636"/>
        </w:rPr>
        <w:t xml:space="preserve"> Note</w:t>
      </w:r>
      <w:r>
        <w:rPr>
          <w:rFonts w:ascii="Arial" w:hAnsi="Arial" w:cs="Arial"/>
          <w:color w:val="363636"/>
        </w:rPr>
        <w:t>: this is a section at the end of Chapter 3 of this book]</w:t>
      </w:r>
    </w:p>
    <w:p w14:paraId="4C9EB286" w14:textId="77777777" w:rsidR="00184D21" w:rsidRDefault="00184D21" w:rsidP="00184D21">
      <w:pPr>
        <w:pStyle w:val="Heading3"/>
      </w:pPr>
      <w:r>
        <w:t>Optional Reading</w:t>
      </w:r>
    </w:p>
    <w:p w14:paraId="7F3393CB" w14:textId="77777777" w:rsidR="00184D21" w:rsidRDefault="00184D21" w:rsidP="00184D21">
      <w:pPr>
        <w:pStyle w:val="NormalWeb"/>
        <w:ind w:left="0" w:right="0"/>
        <w:rPr>
          <w:rFonts w:ascii="Arial" w:hAnsi="Arial" w:cs="Arial"/>
          <w:color w:val="363636"/>
        </w:rPr>
      </w:pPr>
      <w:r>
        <w:rPr>
          <w:rFonts w:ascii="Arial" w:hAnsi="Arial" w:cs="Arial"/>
          <w:color w:val="363636"/>
        </w:rPr>
        <w:t>For some comprehensive guides to Future Search and Open Space Technology written by the original creators of these methods see the following books:</w:t>
      </w:r>
    </w:p>
    <w:p w14:paraId="78B9E022" w14:textId="77777777" w:rsidR="00184D21" w:rsidRDefault="00184D21" w:rsidP="00184D21">
      <w:pPr>
        <w:pStyle w:val="NormalWeb"/>
        <w:ind w:left="0" w:right="0"/>
        <w:rPr>
          <w:rFonts w:ascii="Arial" w:hAnsi="Arial" w:cs="Arial"/>
          <w:color w:val="363636"/>
        </w:rPr>
      </w:pPr>
      <w:r>
        <w:rPr>
          <w:rFonts w:ascii="Arial" w:hAnsi="Arial" w:cs="Arial"/>
          <w:color w:val="363636"/>
        </w:rPr>
        <w:lastRenderedPageBreak/>
        <w:t xml:space="preserve">Weisbord, M. R., &amp; </w:t>
      </w:r>
      <w:proofErr w:type="spellStart"/>
      <w:r>
        <w:rPr>
          <w:rFonts w:ascii="Arial" w:hAnsi="Arial" w:cs="Arial"/>
          <w:color w:val="363636"/>
        </w:rPr>
        <w:t>Janoff</w:t>
      </w:r>
      <w:proofErr w:type="spellEnd"/>
      <w:r>
        <w:rPr>
          <w:rFonts w:ascii="Arial" w:hAnsi="Arial" w:cs="Arial"/>
          <w:color w:val="363636"/>
        </w:rPr>
        <w:t xml:space="preserve">, S. (2010). </w:t>
      </w:r>
      <w:r>
        <w:rPr>
          <w:rStyle w:val="Emphasis"/>
          <w:rFonts w:ascii="Arial" w:hAnsi="Arial" w:cs="Arial"/>
          <w:color w:val="363636"/>
        </w:rPr>
        <w:t>Future Search: Getting the Whole System in the Room for Vision, Commitment, and Action</w:t>
      </w:r>
      <w:r>
        <w:rPr>
          <w:rFonts w:ascii="Arial" w:hAnsi="Arial" w:cs="Arial"/>
          <w:color w:val="363636"/>
        </w:rPr>
        <w:t>. San Francisco: Berrett-Koehler Publishers [EBSCO eBook Collection]</w:t>
      </w:r>
    </w:p>
    <w:p w14:paraId="0DD86F44" w14:textId="77777777" w:rsidR="00184D21" w:rsidRDefault="00184D21" w:rsidP="00184D21">
      <w:pPr>
        <w:pStyle w:val="NormalWeb"/>
        <w:ind w:left="0" w:right="0"/>
        <w:rPr>
          <w:rFonts w:ascii="Arial" w:hAnsi="Arial" w:cs="Arial"/>
          <w:color w:val="363636"/>
        </w:rPr>
      </w:pPr>
      <w:r>
        <w:rPr>
          <w:rFonts w:ascii="Arial" w:hAnsi="Arial" w:cs="Arial"/>
          <w:color w:val="363636"/>
        </w:rPr>
        <w:t xml:space="preserve">Owen, H. (2008). </w:t>
      </w:r>
      <w:r>
        <w:rPr>
          <w:rStyle w:val="Emphasis"/>
          <w:rFonts w:ascii="Arial" w:hAnsi="Arial" w:cs="Arial"/>
          <w:color w:val="363636"/>
        </w:rPr>
        <w:t>Open Space Technology: A User's Guide (3rd Edition</w:t>
      </w:r>
      <w:r>
        <w:rPr>
          <w:rFonts w:ascii="Arial" w:hAnsi="Arial" w:cs="Arial"/>
          <w:color w:val="363636"/>
        </w:rPr>
        <w:t>). Williston, VT, USA: Berrett-Koehler Publishers. [EBSCO eBook Collection]</w:t>
      </w:r>
    </w:p>
    <w:p w14:paraId="2B06E71D" w14:textId="52778C56" w:rsidR="00184D21" w:rsidRDefault="00184D21" w:rsidP="00184D21"/>
    <w:p w14:paraId="7FD4E92D" w14:textId="77777777" w:rsidR="00184D21" w:rsidRDefault="00184D21" w:rsidP="00184D21">
      <w:pPr>
        <w:pStyle w:val="Heading1"/>
        <w:rPr>
          <w:color w:val="001738"/>
        </w:rPr>
      </w:pPr>
      <w:r>
        <w:rPr>
          <w:color w:val="001738"/>
        </w:rPr>
        <w:t>Module 3 - Background</w:t>
      </w:r>
    </w:p>
    <w:p w14:paraId="26025491" w14:textId="77777777" w:rsidR="00184D21" w:rsidRDefault="00184D21" w:rsidP="00184D21">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Job Redesign</w:t>
      </w:r>
    </w:p>
    <w:p w14:paraId="427303D6" w14:textId="77777777" w:rsidR="00184D21" w:rsidRDefault="00184D21" w:rsidP="00184D21">
      <w:pPr>
        <w:pStyle w:val="Heading3"/>
        <w:spacing w:line="312" w:lineRule="atLeast"/>
      </w:pPr>
      <w:r>
        <w:t>Required Reading</w:t>
      </w:r>
    </w:p>
    <w:p w14:paraId="5166F551"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Start out this module by viewing </w:t>
      </w:r>
      <w:proofErr w:type="gramStart"/>
      <w:r>
        <w:rPr>
          <w:rFonts w:ascii="Arial" w:hAnsi="Arial" w:cs="Arial"/>
          <w:color w:val="363636"/>
        </w:rPr>
        <w:t>this two videos</w:t>
      </w:r>
      <w:proofErr w:type="gramEnd"/>
      <w:r>
        <w:rPr>
          <w:rFonts w:ascii="Arial" w:hAnsi="Arial" w:cs="Arial"/>
          <w:color w:val="363636"/>
        </w:rPr>
        <w:t xml:space="preserve"> that will give you an overview of both traditional job redesign techniques as well as the newer concept of job crafting:</w:t>
      </w:r>
    </w:p>
    <w:p w14:paraId="75DE16B0"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Hartzell, S. (2015). Types of job redesign: Job enrichment, enlargement &amp; rotation. </w:t>
      </w:r>
      <w:r>
        <w:rPr>
          <w:rStyle w:val="Emphasis"/>
          <w:rFonts w:ascii="Arial" w:hAnsi="Arial" w:cs="Arial"/>
          <w:color w:val="363636"/>
        </w:rPr>
        <w:t>Intro to Business.</w:t>
      </w:r>
      <w:r>
        <w:rPr>
          <w:rFonts w:ascii="Arial" w:hAnsi="Arial" w:cs="Arial"/>
          <w:color w:val="363636"/>
        </w:rPr>
        <w:t xml:space="preserve"> </w:t>
      </w:r>
      <w:hyperlink r:id="rId12" w:tgtFrame="_blank" w:history="1">
        <w:r>
          <w:rPr>
            <w:rStyle w:val="Hyperlink"/>
          </w:rPr>
          <w:t>https://www.youtube.com/watch?v=y8X0HCGKaLA</w:t>
        </w:r>
      </w:hyperlink>
    </w:p>
    <w:p w14:paraId="64195E36" w14:textId="77777777" w:rsidR="00184D21" w:rsidRDefault="00184D21" w:rsidP="00184D21">
      <w:pPr>
        <w:pStyle w:val="NormalWeb"/>
        <w:spacing w:line="312" w:lineRule="atLeast"/>
        <w:ind w:left="0" w:right="0"/>
        <w:rPr>
          <w:rFonts w:ascii="Arial" w:hAnsi="Arial" w:cs="Arial"/>
          <w:color w:val="363636"/>
        </w:rPr>
      </w:pPr>
      <w:proofErr w:type="spellStart"/>
      <w:r>
        <w:rPr>
          <w:rFonts w:ascii="Arial" w:hAnsi="Arial" w:cs="Arial"/>
          <w:color w:val="363636"/>
        </w:rPr>
        <w:t>Wrzesniewski</w:t>
      </w:r>
      <w:proofErr w:type="spellEnd"/>
      <w:r>
        <w:rPr>
          <w:rFonts w:ascii="Arial" w:hAnsi="Arial" w:cs="Arial"/>
          <w:color w:val="363636"/>
        </w:rPr>
        <w:t xml:space="preserve">, A. (2015). Job crafting - Amy </w:t>
      </w:r>
      <w:proofErr w:type="spellStart"/>
      <w:r>
        <w:rPr>
          <w:rFonts w:ascii="Arial" w:hAnsi="Arial" w:cs="Arial"/>
          <w:color w:val="363636"/>
        </w:rPr>
        <w:t>Wrzesniewski</w:t>
      </w:r>
      <w:proofErr w:type="spellEnd"/>
      <w:r>
        <w:rPr>
          <w:rFonts w:ascii="Arial" w:hAnsi="Arial" w:cs="Arial"/>
          <w:color w:val="363636"/>
        </w:rPr>
        <w:t xml:space="preserve"> on creating meaning in your own work. </w:t>
      </w:r>
      <w:proofErr w:type="spellStart"/>
      <w:proofErr w:type="gramStart"/>
      <w:r>
        <w:rPr>
          <w:rStyle w:val="Emphasis"/>
          <w:rFonts w:ascii="Arial" w:hAnsi="Arial" w:cs="Arial"/>
          <w:color w:val="363636"/>
        </w:rPr>
        <w:t>Re:Work</w:t>
      </w:r>
      <w:proofErr w:type="spellEnd"/>
      <w:proofErr w:type="gramEnd"/>
      <w:r>
        <w:rPr>
          <w:rStyle w:val="Emphasis"/>
          <w:rFonts w:ascii="Arial" w:hAnsi="Arial" w:cs="Arial"/>
          <w:color w:val="363636"/>
        </w:rPr>
        <w:t xml:space="preserve"> with Google.</w:t>
      </w:r>
      <w:r>
        <w:rPr>
          <w:rFonts w:ascii="Arial" w:hAnsi="Arial" w:cs="Arial"/>
          <w:color w:val="363636"/>
        </w:rPr>
        <w:t xml:space="preserve"> </w:t>
      </w:r>
      <w:hyperlink r:id="rId13" w:tgtFrame="_blank" w:history="1">
        <w:r>
          <w:rPr>
            <w:rStyle w:val="Hyperlink"/>
          </w:rPr>
          <w:t>https://www.youtube.com/watch?v=C_igfnctYjA</w:t>
        </w:r>
      </w:hyperlink>
      <w:r>
        <w:rPr>
          <w:rFonts w:ascii="Arial" w:hAnsi="Arial" w:cs="Arial"/>
          <w:color w:val="363636"/>
        </w:rPr>
        <w:t> </w:t>
      </w:r>
    </w:p>
    <w:p w14:paraId="3C403C9F"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Now for a more in-depth view of job design dig into the following two readings. Pay special attention to the concepts of job rotation, job enrichment, and job enlargement. Also, pay attention to the core job characteristics such as task variety, autonomy, etc. discussed in both readings:</w:t>
      </w:r>
    </w:p>
    <w:p w14:paraId="07627509" w14:textId="4E7C1A3F" w:rsidR="00184D21" w:rsidRDefault="00184D21" w:rsidP="00184D21">
      <w:pPr>
        <w:pStyle w:val="NormalWeb"/>
        <w:spacing w:line="312" w:lineRule="atLeast"/>
        <w:ind w:left="0" w:right="0"/>
        <w:rPr>
          <w:rFonts w:ascii="Arial" w:hAnsi="Arial" w:cs="Arial"/>
          <w:color w:val="363636"/>
        </w:rPr>
      </w:pPr>
      <w:r>
        <w:rPr>
          <w:rFonts w:ascii="Arial" w:hAnsi="Arial" w:cs="Arial"/>
          <w:noProof/>
          <w:color w:val="363636"/>
        </w:rPr>
        <w:drawing>
          <wp:inline distT="0" distB="0" distL="0" distR="0" wp14:anchorId="1795C4E8" wp14:editId="6607A61A">
            <wp:extent cx="1038225" cy="1352550"/>
            <wp:effectExtent l="0" t="0" r="9525" b="0"/>
            <wp:docPr id="8" name="Picture 8" descr="bauer-organizational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uer-organizational behavio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1352550"/>
                    </a:xfrm>
                    <a:prstGeom prst="rect">
                      <a:avLst/>
                    </a:prstGeom>
                    <a:noFill/>
                    <a:ln>
                      <a:noFill/>
                    </a:ln>
                  </pic:spPr>
                </pic:pic>
              </a:graphicData>
            </a:graphic>
          </wp:inline>
        </w:drawing>
      </w:r>
      <w:r>
        <w:rPr>
          <w:rFonts w:ascii="Arial" w:hAnsi="Arial" w:cs="Arial"/>
          <w:color w:val="363636"/>
        </w:rPr>
        <w:t xml:space="preserve">Bauer, T., &amp; Erdogan, B. (2012) Chapter 6.1: Motivating employees through job design. </w:t>
      </w:r>
      <w:r>
        <w:rPr>
          <w:rStyle w:val="Emphasis"/>
          <w:rFonts w:ascii="Arial" w:hAnsi="Arial" w:cs="Arial"/>
          <w:color w:val="363636"/>
        </w:rPr>
        <w:t>Introduction to Organizational Behavior.</w:t>
      </w:r>
      <w:r>
        <w:rPr>
          <w:rFonts w:ascii="Arial" w:hAnsi="Arial" w:cs="Arial"/>
          <w:color w:val="363636"/>
        </w:rPr>
        <w:t xml:space="preserve"> </w:t>
      </w:r>
      <w:proofErr w:type="spellStart"/>
      <w:r>
        <w:rPr>
          <w:rFonts w:ascii="Arial" w:hAnsi="Arial" w:cs="Arial"/>
          <w:color w:val="363636"/>
        </w:rPr>
        <w:t>Flatworld</w:t>
      </w:r>
      <w:proofErr w:type="spellEnd"/>
      <w:r>
        <w:rPr>
          <w:rFonts w:ascii="Arial" w:hAnsi="Arial" w:cs="Arial"/>
          <w:color w:val="363636"/>
        </w:rPr>
        <w:t xml:space="preserve"> Knowledge. </w:t>
      </w:r>
      <w:hyperlink r:id="rId15" w:tgtFrame="_blank" w:history="1">
        <w:r>
          <w:rPr>
            <w:rStyle w:val="Hyperlink"/>
          </w:rPr>
          <w:t>http://2012books.lardbucket.org/books/an-introduction-to-organizational-behavior-v1.0/s10-01-motivating-employees-through-j.html</w:t>
        </w:r>
      </w:hyperlink>
    </w:p>
    <w:p w14:paraId="67308281"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lastRenderedPageBreak/>
        <w:t xml:space="preserve">Griffin, R. (2007). Chapter 6: Organization structure and design. Principles of Management. Houghton Mifflin, New York. </w:t>
      </w:r>
      <w:hyperlink r:id="rId16" w:tgtFrame="_blank" w:history="1">
        <w:r>
          <w:rPr>
            <w:rStyle w:val="Hyperlink"/>
          </w:rPr>
          <w:t>http://college.cengage.com/business/griffin/sas_principles/1e/assets/students/know_bank/griffin_sas_KB_6.1.pdf</w:t>
        </w:r>
      </w:hyperlink>
    </w:p>
    <w:p w14:paraId="4B0B7D75"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Now that you have read up on traditional approaches to job design, read up on job crafting. This reading is by Amy </w:t>
      </w:r>
      <w:proofErr w:type="spellStart"/>
      <w:r>
        <w:rPr>
          <w:rFonts w:ascii="Arial" w:hAnsi="Arial" w:cs="Arial"/>
          <w:color w:val="363636"/>
        </w:rPr>
        <w:t>Wrzesniewski</w:t>
      </w:r>
      <w:proofErr w:type="spellEnd"/>
      <w:r>
        <w:rPr>
          <w:rFonts w:ascii="Arial" w:hAnsi="Arial" w:cs="Arial"/>
          <w:color w:val="363636"/>
        </w:rPr>
        <w:t>, who you saw in one of the videos above:</w:t>
      </w:r>
    </w:p>
    <w:p w14:paraId="12D8CF3E" w14:textId="3EE5A37C" w:rsidR="00184D21" w:rsidRDefault="00184D21" w:rsidP="00184D21">
      <w:pPr>
        <w:pStyle w:val="NormalWeb"/>
        <w:spacing w:line="312" w:lineRule="atLeast"/>
        <w:ind w:left="0" w:right="0"/>
        <w:rPr>
          <w:rFonts w:ascii="Arial" w:hAnsi="Arial" w:cs="Arial"/>
          <w:color w:val="363636"/>
        </w:rPr>
      </w:pPr>
      <w:r>
        <w:rPr>
          <w:rFonts w:ascii="Arial" w:hAnsi="Arial" w:cs="Arial"/>
          <w:noProof/>
          <w:color w:val="363636"/>
        </w:rPr>
        <w:drawing>
          <wp:inline distT="0" distB="0" distL="0" distR="0" wp14:anchorId="67AFAB15" wp14:editId="15858901">
            <wp:extent cx="828675" cy="1247775"/>
            <wp:effectExtent l="0" t="0" r="9525" b="9525"/>
            <wp:docPr id="7" name="Picture 7" descr="Wrzesniewski-How to Be a Positive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rzesniewski-How to Be a Positive Lea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1247775"/>
                    </a:xfrm>
                    <a:prstGeom prst="rect">
                      <a:avLst/>
                    </a:prstGeom>
                    <a:noFill/>
                    <a:ln>
                      <a:noFill/>
                    </a:ln>
                  </pic:spPr>
                </pic:pic>
              </a:graphicData>
            </a:graphic>
          </wp:inline>
        </w:drawing>
      </w:r>
    </w:p>
    <w:p w14:paraId="0521AF49" w14:textId="5EC2E79F"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w:t>
      </w:r>
      <w:proofErr w:type="spellStart"/>
      <w:r>
        <w:rPr>
          <w:rFonts w:ascii="Arial" w:hAnsi="Arial" w:cs="Arial"/>
          <w:color w:val="363636"/>
        </w:rPr>
        <w:t>Wrzesniewski</w:t>
      </w:r>
      <w:proofErr w:type="spellEnd"/>
      <w:r>
        <w:rPr>
          <w:rFonts w:ascii="Arial" w:hAnsi="Arial" w:cs="Arial"/>
          <w:color w:val="363636"/>
        </w:rPr>
        <w:t xml:space="preserve">, A. (2014). Chapter 6: Engage in job crafting. In Dutton, J. E., &amp; </w:t>
      </w:r>
      <w:proofErr w:type="spellStart"/>
      <w:r>
        <w:rPr>
          <w:rFonts w:ascii="Arial" w:hAnsi="Arial" w:cs="Arial"/>
          <w:color w:val="363636"/>
        </w:rPr>
        <w:t>Spreitzer</w:t>
      </w:r>
      <w:proofErr w:type="spellEnd"/>
      <w:r>
        <w:rPr>
          <w:rFonts w:ascii="Arial" w:hAnsi="Arial" w:cs="Arial"/>
          <w:color w:val="363636"/>
        </w:rPr>
        <w:t xml:space="preserve">, G. M. (eds). </w:t>
      </w:r>
      <w:r>
        <w:rPr>
          <w:rStyle w:val="Emphasis"/>
          <w:rFonts w:ascii="Arial" w:hAnsi="Arial" w:cs="Arial"/>
          <w:color w:val="363636"/>
        </w:rPr>
        <w:t>How to Be a Positive Leader: Small Actions, Big Impact.</w:t>
      </w:r>
      <w:r>
        <w:rPr>
          <w:rFonts w:ascii="Arial" w:hAnsi="Arial" w:cs="Arial"/>
          <w:color w:val="363636"/>
        </w:rPr>
        <w:t xml:space="preserve"> San Francisco, CA, USA: Berrett-Koehler Publishers. [EBSCO eBook Collection]</w:t>
      </w:r>
    </w:p>
    <w:p w14:paraId="6CCE78BA" w14:textId="53AE3F65"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Finally, this chapter provides a solid overview of job crafting including some relational, cognitive, and task crafting:</w:t>
      </w:r>
    </w:p>
    <w:p w14:paraId="47FA6CAF" w14:textId="72352102" w:rsidR="00184D21" w:rsidRDefault="00184D21" w:rsidP="00184D21">
      <w:pPr>
        <w:pStyle w:val="NormalWeb"/>
        <w:spacing w:line="312" w:lineRule="atLeast"/>
        <w:ind w:left="0" w:right="0"/>
        <w:rPr>
          <w:rFonts w:ascii="Arial" w:hAnsi="Arial" w:cs="Arial"/>
          <w:color w:val="363636"/>
        </w:rPr>
      </w:pPr>
      <w:r>
        <w:rPr>
          <w:rFonts w:ascii="Arial" w:hAnsi="Arial" w:cs="Arial"/>
          <w:noProof/>
          <w:color w:val="363636"/>
        </w:rPr>
        <w:drawing>
          <wp:inline distT="0" distB="0" distL="0" distR="0" wp14:anchorId="59432450" wp14:editId="254564B4">
            <wp:extent cx="847725" cy="1276350"/>
            <wp:effectExtent l="0" t="0" r="9525" b="0"/>
            <wp:docPr id="6" name="Picture 6" descr="Dik-Duffy-Make Your Job a C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k-Duffy-Make Your Job a Call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1276350"/>
                    </a:xfrm>
                    <a:prstGeom prst="rect">
                      <a:avLst/>
                    </a:prstGeom>
                    <a:noFill/>
                    <a:ln>
                      <a:noFill/>
                    </a:ln>
                  </pic:spPr>
                </pic:pic>
              </a:graphicData>
            </a:graphic>
          </wp:inline>
        </w:drawing>
      </w:r>
    </w:p>
    <w:p w14:paraId="71FE4E7F" w14:textId="7E531088"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w:t>
      </w:r>
      <w:proofErr w:type="spellStart"/>
      <w:r>
        <w:rPr>
          <w:rFonts w:ascii="Arial" w:hAnsi="Arial" w:cs="Arial"/>
          <w:color w:val="363636"/>
        </w:rPr>
        <w:t>Dik</w:t>
      </w:r>
      <w:proofErr w:type="spellEnd"/>
      <w:r>
        <w:rPr>
          <w:rFonts w:ascii="Arial" w:hAnsi="Arial" w:cs="Arial"/>
          <w:color w:val="363636"/>
        </w:rPr>
        <w:t xml:space="preserve">, B. J., &amp; Duffy, R. D. (2012). Chapter 7: Job crafting. </w:t>
      </w:r>
      <w:r>
        <w:rPr>
          <w:rStyle w:val="Emphasis"/>
          <w:rFonts w:ascii="Arial" w:hAnsi="Arial" w:cs="Arial"/>
          <w:color w:val="363636"/>
        </w:rPr>
        <w:t>Make Your Job a Calling: How the Psychology of Vocation Can Change Your Life at Work</w:t>
      </w:r>
      <w:r>
        <w:rPr>
          <w:rFonts w:ascii="Arial" w:hAnsi="Arial" w:cs="Arial"/>
          <w:color w:val="363636"/>
        </w:rPr>
        <w:t>. West Conshohocken, PA: Templeton Press. [EBSCO eBook Collection]</w:t>
      </w:r>
    </w:p>
    <w:p w14:paraId="4F4F9A81" w14:textId="0A07C4D2" w:rsidR="00184D21" w:rsidRDefault="00184D21" w:rsidP="00184D21"/>
    <w:p w14:paraId="6037CAC9" w14:textId="77777777" w:rsidR="00184D21" w:rsidRDefault="00184D21" w:rsidP="00184D21">
      <w:pPr>
        <w:pStyle w:val="Heading1"/>
        <w:rPr>
          <w:color w:val="001738"/>
        </w:rPr>
      </w:pPr>
      <w:r>
        <w:rPr>
          <w:color w:val="001738"/>
        </w:rPr>
        <w:t>Module 4 - Background</w:t>
      </w:r>
    </w:p>
    <w:p w14:paraId="576B5CA8" w14:textId="77777777" w:rsidR="00184D21" w:rsidRDefault="00184D21" w:rsidP="00184D21">
      <w:pPr>
        <w:pStyle w:val="Heading2"/>
        <w:pBdr>
          <w:top w:val="single" w:sz="6" w:space="12" w:color="669966"/>
          <w:left w:val="single" w:sz="6" w:space="24" w:color="669966"/>
          <w:bottom w:val="single" w:sz="6" w:space="12" w:color="669966"/>
          <w:right w:val="single" w:sz="6" w:space="12" w:color="669966"/>
        </w:pBdr>
        <w:shd w:val="clear" w:color="auto" w:fill="001738"/>
        <w:spacing w:after="0" w:afterAutospacing="0"/>
        <w:rPr>
          <w:caps/>
          <w:color w:val="FFFFFF"/>
        </w:rPr>
      </w:pPr>
      <w:r>
        <w:rPr>
          <w:caps/>
          <w:color w:val="FFFFFF"/>
        </w:rPr>
        <w:t>Appreciative Inquiry</w:t>
      </w:r>
    </w:p>
    <w:p w14:paraId="4CCE787D" w14:textId="77777777" w:rsidR="00184D21" w:rsidRDefault="00184D21" w:rsidP="00184D21">
      <w:pPr>
        <w:pStyle w:val="Heading3"/>
        <w:spacing w:line="312" w:lineRule="atLeast"/>
      </w:pPr>
      <w:r>
        <w:t>Required Reading</w:t>
      </w:r>
    </w:p>
    <w:p w14:paraId="27F13CFC"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lastRenderedPageBreak/>
        <w:t>To start off, take a look at this very short introduction to the basic concept of Appreciative Inquiry:</w:t>
      </w:r>
    </w:p>
    <w:p w14:paraId="6CBD66C3"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Hayes, J. (2009). Appreciative inquiry. Aarhus School of Business </w:t>
      </w:r>
      <w:hyperlink r:id="rId19" w:tgtFrame="_blank" w:history="1">
        <w:r>
          <w:rPr>
            <w:rStyle w:val="Hyperlink"/>
          </w:rPr>
          <w:t>https://www.youtube.com/watch?v=BqHeujLHPkw</w:t>
        </w:r>
      </w:hyperlink>
    </w:p>
    <w:p w14:paraId="391C312A"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Now take a look at this slightly more detailed video. Pay close attention to the discussion of the “4D Model” towards the end of the video:</w:t>
      </w:r>
    </w:p>
    <w:p w14:paraId="0996E882" w14:textId="77777777" w:rsidR="00184D21" w:rsidRDefault="00184D21" w:rsidP="00184D21">
      <w:pPr>
        <w:pStyle w:val="NormalWeb"/>
        <w:spacing w:line="312" w:lineRule="atLeast"/>
        <w:ind w:left="0" w:right="0"/>
        <w:rPr>
          <w:rFonts w:ascii="Arial" w:hAnsi="Arial" w:cs="Arial"/>
          <w:color w:val="363636"/>
        </w:rPr>
      </w:pPr>
      <w:proofErr w:type="spellStart"/>
      <w:r>
        <w:rPr>
          <w:rFonts w:ascii="Arial" w:hAnsi="Arial" w:cs="Arial"/>
          <w:color w:val="363636"/>
        </w:rPr>
        <w:t>Kelm</w:t>
      </w:r>
      <w:proofErr w:type="spellEnd"/>
      <w:r>
        <w:rPr>
          <w:rFonts w:ascii="Arial" w:hAnsi="Arial" w:cs="Arial"/>
          <w:color w:val="363636"/>
        </w:rPr>
        <w:t xml:space="preserve">, J. (2011). What is Appreciative Inquiry? Appreciative Engagement. </w:t>
      </w:r>
      <w:hyperlink r:id="rId20" w:tgtFrame="_blank" w:history="1">
        <w:r>
          <w:rPr>
            <w:rStyle w:val="Hyperlink"/>
          </w:rPr>
          <w:t>https://www.youtube.com/watch?v=ZwGNZ63hj5k</w:t>
        </w:r>
      </w:hyperlink>
    </w:p>
    <w:p w14:paraId="7D628B4E"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Now take a close look at these two short but important articles which provide direct comparisons between Appreciative Inquiry and traditional Organizational Development techniques as well as some of the main advantages and disadvantages of Appreciative Inquiry:</w:t>
      </w:r>
    </w:p>
    <w:p w14:paraId="4887257F"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Venter, J. (2010). Appreciative inquiry.</w:t>
      </w:r>
      <w:r>
        <w:rPr>
          <w:rStyle w:val="Emphasis"/>
          <w:rFonts w:ascii="Arial" w:hAnsi="Arial" w:cs="Arial"/>
          <w:color w:val="363636"/>
        </w:rPr>
        <w:t xml:space="preserve"> Accountancy SA</w:t>
      </w:r>
      <w:proofErr w:type="gramStart"/>
      <w:r>
        <w:rPr>
          <w:rStyle w:val="Emphasis"/>
          <w:rFonts w:ascii="Arial" w:hAnsi="Arial" w:cs="Arial"/>
          <w:color w:val="363636"/>
        </w:rPr>
        <w:t xml:space="preserve">, </w:t>
      </w:r>
      <w:r>
        <w:rPr>
          <w:rFonts w:ascii="Arial" w:hAnsi="Arial" w:cs="Arial"/>
          <w:color w:val="363636"/>
        </w:rPr>
        <w:t>,</w:t>
      </w:r>
      <w:proofErr w:type="gramEnd"/>
      <w:r>
        <w:rPr>
          <w:rFonts w:ascii="Arial" w:hAnsi="Arial" w:cs="Arial"/>
          <w:color w:val="363636"/>
        </w:rPr>
        <w:t xml:space="preserve"> 42-44. [ProQuest]</w:t>
      </w:r>
    </w:p>
    <w:p w14:paraId="03B66437"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Zemke, R. (1999). Don't fix that company!</w:t>
      </w:r>
      <w:r>
        <w:rPr>
          <w:rStyle w:val="Emphasis"/>
          <w:rFonts w:ascii="Arial" w:hAnsi="Arial" w:cs="Arial"/>
          <w:color w:val="363636"/>
        </w:rPr>
        <w:t xml:space="preserve"> Training, 36</w:t>
      </w:r>
      <w:r>
        <w:rPr>
          <w:rFonts w:ascii="Arial" w:hAnsi="Arial" w:cs="Arial"/>
          <w:color w:val="363636"/>
        </w:rPr>
        <w:t>(6), 26-33. [ProQuest]</w:t>
      </w:r>
    </w:p>
    <w:p w14:paraId="072F34C0"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Finally, read up in more detail with these more comprehensive chapters on Appreciative Inquiry. For the first of these readings, pay special attention to Table 1 and the comparison between Appreciative Inquiry and traditional Action Research (Deficit-Based) problem solving methods. For the second reading, pay special attention to the discussion of what is involved in each of the “4 D” steps:</w:t>
      </w:r>
    </w:p>
    <w:p w14:paraId="39076804" w14:textId="61C691D0" w:rsidR="00184D21" w:rsidRDefault="00184D21" w:rsidP="00184D21">
      <w:pPr>
        <w:pStyle w:val="NormalWeb"/>
        <w:spacing w:line="312" w:lineRule="atLeast"/>
        <w:ind w:left="0" w:right="0"/>
        <w:rPr>
          <w:rFonts w:ascii="Arial" w:hAnsi="Arial" w:cs="Arial"/>
          <w:color w:val="363636"/>
        </w:rPr>
      </w:pPr>
      <w:r>
        <w:rPr>
          <w:rFonts w:ascii="Arial" w:hAnsi="Arial" w:cs="Arial"/>
          <w:noProof/>
          <w:color w:val="363636"/>
        </w:rPr>
        <w:drawing>
          <wp:inline distT="0" distB="0" distL="0" distR="0" wp14:anchorId="5C40F8CD" wp14:editId="4BB45FA8">
            <wp:extent cx="838200" cy="1257300"/>
            <wp:effectExtent l="0" t="0" r="0" b="0"/>
            <wp:docPr id="10" name="Picture 10" descr="whitney-trosten-bloom-Power of Appreciative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itney-trosten-bloom-Power of Appreciative Inqui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inline>
        </w:drawing>
      </w:r>
    </w:p>
    <w:p w14:paraId="445221AB" w14:textId="19D4B3FA"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 Whitney, D. K., &amp; </w:t>
      </w:r>
      <w:proofErr w:type="spellStart"/>
      <w:r>
        <w:rPr>
          <w:rFonts w:ascii="Arial" w:hAnsi="Arial" w:cs="Arial"/>
          <w:color w:val="363636"/>
        </w:rPr>
        <w:t>Trosten</w:t>
      </w:r>
      <w:proofErr w:type="spellEnd"/>
      <w:r>
        <w:rPr>
          <w:rFonts w:ascii="Arial" w:hAnsi="Arial" w:cs="Arial"/>
          <w:color w:val="363636"/>
        </w:rPr>
        <w:t xml:space="preserve">-Bloom, A. (2010). Chapter 1: What is Appreciative Inquiry? </w:t>
      </w:r>
      <w:r>
        <w:rPr>
          <w:rStyle w:val="Emphasis"/>
          <w:rFonts w:ascii="Arial" w:hAnsi="Arial" w:cs="Arial"/>
          <w:color w:val="363636"/>
        </w:rPr>
        <w:t>The Power of Appreciative Inquiry: A Practical Guide to Positive Change</w:t>
      </w:r>
      <w:r>
        <w:rPr>
          <w:rFonts w:ascii="Arial" w:hAnsi="Arial" w:cs="Arial"/>
          <w:color w:val="363636"/>
        </w:rPr>
        <w:t>. San Francisco: Berrett-Koehler Publishers. [EBSCO eBook Collection]</w:t>
      </w:r>
    </w:p>
    <w:p w14:paraId="1495C60F" w14:textId="10094861"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lastRenderedPageBreak/>
        <w:t> </w:t>
      </w:r>
      <w:r>
        <w:rPr>
          <w:rFonts w:ascii="Arial" w:hAnsi="Arial" w:cs="Arial"/>
          <w:noProof/>
          <w:color w:val="363636"/>
        </w:rPr>
        <w:drawing>
          <wp:inline distT="0" distB="0" distL="0" distR="0" wp14:anchorId="4395ADC2" wp14:editId="51046568">
            <wp:extent cx="876300" cy="1314450"/>
            <wp:effectExtent l="0" t="0" r="0" b="0"/>
            <wp:docPr id="9" name="Picture 9" descr="lewis-cantore-passmore-Appreciative Inquiry for Chang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wis-cantore-passmore-Appreciative Inquiry for Change Managem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r>
        <w:rPr>
          <w:rFonts w:ascii="Arial" w:hAnsi="Arial" w:cs="Arial"/>
          <w:color w:val="363636"/>
        </w:rPr>
        <w:t> </w:t>
      </w:r>
    </w:p>
    <w:p w14:paraId="50DBE81E"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Lewis, S., Passmore, J., &amp; Cantore, S. (2016). Chapter 4: Appreciative inquiry: How do you do it? In </w:t>
      </w:r>
      <w:r>
        <w:rPr>
          <w:rStyle w:val="Emphasis"/>
          <w:rFonts w:ascii="Arial" w:hAnsi="Arial" w:cs="Arial"/>
          <w:color w:val="363636"/>
        </w:rPr>
        <w:t>Appreciative inquiry for change management: Using AI to facilitate organizational development</w:t>
      </w:r>
      <w:r>
        <w:rPr>
          <w:rFonts w:ascii="Arial" w:hAnsi="Arial" w:cs="Arial"/>
          <w:color w:val="363636"/>
        </w:rPr>
        <w:t>. London: Kogan Page. [EBSCO eBook Collection]</w:t>
      </w:r>
    </w:p>
    <w:p w14:paraId="1F64A95B"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 xml:space="preserve">Some of the other chapters in the books are optional to read but are worth looking at if you want to read up on Appreciative Inquiry in more detail. In addition, the optional readings below include an article about a </w:t>
      </w:r>
      <w:proofErr w:type="gramStart"/>
      <w:r>
        <w:rPr>
          <w:rFonts w:ascii="Arial" w:hAnsi="Arial" w:cs="Arial"/>
          <w:color w:val="363636"/>
        </w:rPr>
        <w:t>real life</w:t>
      </w:r>
      <w:proofErr w:type="gramEnd"/>
      <w:r>
        <w:rPr>
          <w:rFonts w:ascii="Arial" w:hAnsi="Arial" w:cs="Arial"/>
          <w:color w:val="363636"/>
        </w:rPr>
        <w:t xml:space="preserve"> practical use of this method and another book that includes some introductory chapters that may help you gain a better understanding of the concepts.</w:t>
      </w:r>
    </w:p>
    <w:p w14:paraId="73C1D575" w14:textId="77777777" w:rsidR="00184D21" w:rsidRDefault="00184D21" w:rsidP="00184D21">
      <w:pPr>
        <w:pStyle w:val="Heading3"/>
        <w:spacing w:line="312" w:lineRule="atLeast"/>
      </w:pPr>
      <w:r>
        <w:t>Optional Reading</w:t>
      </w:r>
    </w:p>
    <w:p w14:paraId="6E26DBB1" w14:textId="77777777" w:rsidR="00184D21" w:rsidRDefault="00184D21" w:rsidP="00184D21">
      <w:pPr>
        <w:pStyle w:val="NormalWeb"/>
        <w:spacing w:line="312" w:lineRule="atLeast"/>
        <w:ind w:left="0" w:right="0"/>
        <w:rPr>
          <w:rFonts w:ascii="Arial" w:hAnsi="Arial" w:cs="Arial"/>
          <w:color w:val="363636"/>
        </w:rPr>
      </w:pPr>
      <w:proofErr w:type="spellStart"/>
      <w:r>
        <w:rPr>
          <w:rFonts w:ascii="Arial" w:hAnsi="Arial" w:cs="Arial"/>
          <w:color w:val="363636"/>
        </w:rPr>
        <w:t>Cooperrider</w:t>
      </w:r>
      <w:proofErr w:type="spellEnd"/>
      <w:r>
        <w:rPr>
          <w:rFonts w:ascii="Arial" w:hAnsi="Arial" w:cs="Arial"/>
          <w:color w:val="363636"/>
        </w:rPr>
        <w:t xml:space="preserve">, D. L., Whitney, D. K., &amp; Stavros, J. M. (2008). </w:t>
      </w:r>
      <w:r>
        <w:rPr>
          <w:rStyle w:val="Emphasis"/>
          <w:rFonts w:ascii="Arial" w:hAnsi="Arial" w:cs="Arial"/>
          <w:color w:val="363636"/>
        </w:rPr>
        <w:t>Appreciative Inquiry Handbook: For Leaders of Change</w:t>
      </w:r>
      <w:r>
        <w:rPr>
          <w:rFonts w:ascii="Arial" w:hAnsi="Arial" w:cs="Arial"/>
          <w:color w:val="363636"/>
        </w:rPr>
        <w:t>. Brunswick, OH: Berrett-Koehler Publishers. [EBSCO eBook Collection]</w:t>
      </w:r>
    </w:p>
    <w:p w14:paraId="63C70E9C" w14:textId="77777777" w:rsidR="00184D21" w:rsidRDefault="00184D21" w:rsidP="00184D21">
      <w:pPr>
        <w:pStyle w:val="NormalWeb"/>
        <w:spacing w:line="312" w:lineRule="atLeast"/>
        <w:ind w:left="0" w:right="0"/>
        <w:rPr>
          <w:rFonts w:ascii="Arial" w:hAnsi="Arial" w:cs="Arial"/>
          <w:color w:val="363636"/>
        </w:rPr>
      </w:pPr>
      <w:r>
        <w:rPr>
          <w:rFonts w:ascii="Arial" w:hAnsi="Arial" w:cs="Arial"/>
          <w:color w:val="363636"/>
        </w:rPr>
        <w:t>For a detailed case study of a real-life use of Appreciative Inquiry, see the following article:</w:t>
      </w:r>
    </w:p>
    <w:p w14:paraId="66885382" w14:textId="77777777" w:rsidR="00184D21" w:rsidRDefault="00184D21" w:rsidP="00184D21">
      <w:pPr>
        <w:pStyle w:val="NormalWeb"/>
        <w:spacing w:line="312" w:lineRule="atLeast"/>
        <w:ind w:left="0" w:right="0"/>
        <w:rPr>
          <w:rFonts w:ascii="Arial" w:hAnsi="Arial" w:cs="Arial"/>
          <w:color w:val="363636"/>
        </w:rPr>
      </w:pPr>
      <w:proofErr w:type="spellStart"/>
      <w:r>
        <w:rPr>
          <w:rFonts w:ascii="Arial" w:hAnsi="Arial" w:cs="Arial"/>
          <w:color w:val="363636"/>
        </w:rPr>
        <w:t>Berrisford</w:t>
      </w:r>
      <w:proofErr w:type="spellEnd"/>
      <w:r>
        <w:rPr>
          <w:rFonts w:ascii="Arial" w:hAnsi="Arial" w:cs="Arial"/>
          <w:color w:val="363636"/>
        </w:rPr>
        <w:t>, S. (2005). Using Appreciative Inquiry to drive change at the BBC.</w:t>
      </w:r>
      <w:r>
        <w:rPr>
          <w:rStyle w:val="Emphasis"/>
          <w:rFonts w:ascii="Arial" w:hAnsi="Arial" w:cs="Arial"/>
          <w:color w:val="363636"/>
        </w:rPr>
        <w:t xml:space="preserve"> Strategic Communication Management, 9</w:t>
      </w:r>
      <w:r>
        <w:rPr>
          <w:rFonts w:ascii="Arial" w:hAnsi="Arial" w:cs="Arial"/>
          <w:color w:val="363636"/>
        </w:rPr>
        <w:t>(3), 22-25. [ProQuest]</w:t>
      </w:r>
    </w:p>
    <w:p w14:paraId="67166F46" w14:textId="77777777" w:rsidR="00184D21" w:rsidRDefault="00184D21" w:rsidP="00184D21"/>
    <w:sectPr w:rsidR="00184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21"/>
    <w:rsid w:val="00184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71B7"/>
  <w15:chartTrackingRefBased/>
  <w15:docId w15:val="{C42B30AF-5D8C-4E9E-A7FC-1832F37A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D21"/>
    <w:pPr>
      <w:spacing w:before="100" w:beforeAutospacing="1" w:after="100" w:afterAutospacing="1" w:line="240" w:lineRule="auto"/>
      <w:outlineLvl w:val="0"/>
    </w:pPr>
    <w:rPr>
      <w:rFonts w:ascii="Arial" w:eastAsia="Times New Roman" w:hAnsi="Arial" w:cs="Arial"/>
      <w:b/>
      <w:bCs/>
      <w:color w:val="003366"/>
      <w:kern w:val="36"/>
      <w:sz w:val="38"/>
      <w:szCs w:val="38"/>
    </w:rPr>
  </w:style>
  <w:style w:type="paragraph" w:styleId="Heading2">
    <w:name w:val="heading 2"/>
    <w:basedOn w:val="Normal"/>
    <w:link w:val="Heading2Char"/>
    <w:uiPriority w:val="9"/>
    <w:qFormat/>
    <w:rsid w:val="00184D21"/>
    <w:pPr>
      <w:spacing w:before="100" w:beforeAutospacing="1" w:after="100" w:afterAutospacing="1" w:line="240" w:lineRule="auto"/>
      <w:outlineLvl w:val="1"/>
    </w:pPr>
    <w:rPr>
      <w:rFonts w:ascii="Arial" w:eastAsia="Times New Roman" w:hAnsi="Arial" w:cs="Arial"/>
      <w:b/>
      <w:bCs/>
      <w:color w:val="3366CC"/>
      <w:sz w:val="34"/>
      <w:szCs w:val="34"/>
    </w:rPr>
  </w:style>
  <w:style w:type="paragraph" w:styleId="Heading3">
    <w:name w:val="heading 3"/>
    <w:basedOn w:val="Normal"/>
    <w:link w:val="Heading3Char"/>
    <w:uiPriority w:val="9"/>
    <w:qFormat/>
    <w:rsid w:val="00184D21"/>
    <w:pPr>
      <w:shd w:val="clear" w:color="auto" w:fill="C4D5DD"/>
      <w:spacing w:after="0" w:line="240" w:lineRule="auto"/>
      <w:outlineLvl w:val="2"/>
    </w:pPr>
    <w:rPr>
      <w:rFonts w:ascii="Arial" w:eastAsia="Times New Roman" w:hAnsi="Arial" w:cs="Arial"/>
      <w:b/>
      <w:bCs/>
      <w:color w:val="005697"/>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D21"/>
    <w:rPr>
      <w:rFonts w:ascii="Arial" w:eastAsia="Times New Roman" w:hAnsi="Arial" w:cs="Arial"/>
      <w:b/>
      <w:bCs/>
      <w:color w:val="003366"/>
      <w:kern w:val="36"/>
      <w:sz w:val="38"/>
      <w:szCs w:val="38"/>
    </w:rPr>
  </w:style>
  <w:style w:type="character" w:customStyle="1" w:styleId="Heading2Char">
    <w:name w:val="Heading 2 Char"/>
    <w:basedOn w:val="DefaultParagraphFont"/>
    <w:link w:val="Heading2"/>
    <w:uiPriority w:val="9"/>
    <w:rsid w:val="00184D21"/>
    <w:rPr>
      <w:rFonts w:ascii="Arial" w:eastAsia="Times New Roman" w:hAnsi="Arial" w:cs="Arial"/>
      <w:b/>
      <w:bCs/>
      <w:color w:val="3366CC"/>
      <w:sz w:val="34"/>
      <w:szCs w:val="34"/>
    </w:rPr>
  </w:style>
  <w:style w:type="character" w:customStyle="1" w:styleId="Heading3Char">
    <w:name w:val="Heading 3 Char"/>
    <w:basedOn w:val="DefaultParagraphFont"/>
    <w:link w:val="Heading3"/>
    <w:uiPriority w:val="9"/>
    <w:rsid w:val="00184D21"/>
    <w:rPr>
      <w:rFonts w:ascii="Arial" w:eastAsia="Times New Roman" w:hAnsi="Arial" w:cs="Arial"/>
      <w:b/>
      <w:bCs/>
      <w:color w:val="005697"/>
      <w:sz w:val="29"/>
      <w:szCs w:val="29"/>
      <w:shd w:val="clear" w:color="auto" w:fill="C4D5DD"/>
    </w:rPr>
  </w:style>
  <w:style w:type="character" w:styleId="Hyperlink">
    <w:name w:val="Hyperlink"/>
    <w:basedOn w:val="DefaultParagraphFont"/>
    <w:uiPriority w:val="99"/>
    <w:semiHidden/>
    <w:unhideWhenUsed/>
    <w:rsid w:val="00184D21"/>
    <w:rPr>
      <w:rFonts w:ascii="Arial" w:hAnsi="Arial" w:cs="Arial" w:hint="default"/>
      <w:i/>
      <w:iCs/>
      <w:color w:val="336699"/>
      <w:sz w:val="24"/>
      <w:szCs w:val="24"/>
      <w:u w:val="single"/>
    </w:rPr>
  </w:style>
  <w:style w:type="paragraph" w:styleId="NormalWeb">
    <w:name w:val="Normal (Web)"/>
    <w:basedOn w:val="Normal"/>
    <w:uiPriority w:val="99"/>
    <w:semiHidden/>
    <w:unhideWhenUsed/>
    <w:rsid w:val="00184D21"/>
    <w:pPr>
      <w:spacing w:before="100" w:beforeAutospacing="1" w:after="100" w:afterAutospacing="1" w:line="240" w:lineRule="auto"/>
      <w:ind w:left="1050" w:right="1050"/>
    </w:pPr>
    <w:rPr>
      <w:rFonts w:ascii="Times New Roman" w:eastAsia="Times New Roman" w:hAnsi="Times New Roman" w:cs="Times New Roman"/>
      <w:sz w:val="24"/>
      <w:szCs w:val="24"/>
    </w:rPr>
  </w:style>
  <w:style w:type="character" w:styleId="Emphasis">
    <w:name w:val="Emphasis"/>
    <w:basedOn w:val="DefaultParagraphFont"/>
    <w:uiPriority w:val="20"/>
    <w:qFormat/>
    <w:rsid w:val="00184D21"/>
    <w:rPr>
      <w:i/>
      <w:iCs/>
    </w:rPr>
  </w:style>
  <w:style w:type="character" w:styleId="Strong">
    <w:name w:val="Strong"/>
    <w:basedOn w:val="DefaultParagraphFont"/>
    <w:uiPriority w:val="22"/>
    <w:qFormat/>
    <w:rsid w:val="00184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8905">
      <w:bodyDiv w:val="1"/>
      <w:marLeft w:val="0"/>
      <w:marRight w:val="0"/>
      <w:marTop w:val="0"/>
      <w:marBottom w:val="0"/>
      <w:divBdr>
        <w:top w:val="none" w:sz="0" w:space="0" w:color="auto"/>
        <w:left w:val="none" w:sz="0" w:space="0" w:color="auto"/>
        <w:bottom w:val="none" w:sz="0" w:space="0" w:color="auto"/>
        <w:right w:val="none" w:sz="0" w:space="0" w:color="auto"/>
      </w:divBdr>
      <w:divsChild>
        <w:div w:id="117644690">
          <w:marLeft w:val="0"/>
          <w:marRight w:val="0"/>
          <w:marTop w:val="0"/>
          <w:marBottom w:val="0"/>
          <w:divBdr>
            <w:top w:val="none" w:sz="0" w:space="0" w:color="auto"/>
            <w:left w:val="none" w:sz="0" w:space="0" w:color="auto"/>
            <w:bottom w:val="none" w:sz="0" w:space="0" w:color="auto"/>
            <w:right w:val="none" w:sz="0" w:space="0" w:color="auto"/>
          </w:divBdr>
          <w:divsChild>
            <w:div w:id="1193764017">
              <w:marLeft w:val="0"/>
              <w:marRight w:val="0"/>
              <w:marTop w:val="0"/>
              <w:marBottom w:val="0"/>
              <w:divBdr>
                <w:top w:val="none" w:sz="0" w:space="0" w:color="auto"/>
                <w:left w:val="none" w:sz="0" w:space="0" w:color="auto"/>
                <w:bottom w:val="none" w:sz="0" w:space="0" w:color="auto"/>
                <w:right w:val="none" w:sz="0" w:space="0" w:color="auto"/>
              </w:divBdr>
              <w:divsChild>
                <w:div w:id="397368055">
                  <w:marLeft w:val="0"/>
                  <w:marRight w:val="0"/>
                  <w:marTop w:val="0"/>
                  <w:marBottom w:val="0"/>
                  <w:divBdr>
                    <w:top w:val="none" w:sz="0" w:space="0" w:color="auto"/>
                    <w:left w:val="none" w:sz="0" w:space="0" w:color="auto"/>
                    <w:bottom w:val="none" w:sz="0" w:space="0" w:color="auto"/>
                    <w:right w:val="none" w:sz="0" w:space="0" w:color="auto"/>
                  </w:divBdr>
                  <w:divsChild>
                    <w:div w:id="1648699946">
                      <w:marLeft w:val="0"/>
                      <w:marRight w:val="0"/>
                      <w:marTop w:val="0"/>
                      <w:marBottom w:val="0"/>
                      <w:divBdr>
                        <w:top w:val="none" w:sz="0" w:space="0" w:color="auto"/>
                        <w:left w:val="none" w:sz="0" w:space="0" w:color="auto"/>
                        <w:bottom w:val="none" w:sz="0" w:space="0" w:color="auto"/>
                        <w:right w:val="none" w:sz="0" w:space="0" w:color="auto"/>
                      </w:divBdr>
                      <w:divsChild>
                        <w:div w:id="1988431512">
                          <w:marLeft w:val="0"/>
                          <w:marRight w:val="0"/>
                          <w:marTop w:val="0"/>
                          <w:marBottom w:val="0"/>
                          <w:divBdr>
                            <w:top w:val="none" w:sz="0" w:space="0" w:color="auto"/>
                            <w:left w:val="none" w:sz="0" w:space="0" w:color="auto"/>
                            <w:bottom w:val="none" w:sz="0" w:space="0" w:color="auto"/>
                            <w:right w:val="none" w:sz="0" w:space="0" w:color="auto"/>
                          </w:divBdr>
                          <w:divsChild>
                            <w:div w:id="18930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3706">
      <w:bodyDiv w:val="1"/>
      <w:marLeft w:val="0"/>
      <w:marRight w:val="0"/>
      <w:marTop w:val="0"/>
      <w:marBottom w:val="0"/>
      <w:divBdr>
        <w:top w:val="none" w:sz="0" w:space="0" w:color="auto"/>
        <w:left w:val="none" w:sz="0" w:space="0" w:color="auto"/>
        <w:bottom w:val="none" w:sz="0" w:space="0" w:color="auto"/>
        <w:right w:val="none" w:sz="0" w:space="0" w:color="auto"/>
      </w:divBdr>
      <w:divsChild>
        <w:div w:id="453982600">
          <w:marLeft w:val="0"/>
          <w:marRight w:val="0"/>
          <w:marTop w:val="0"/>
          <w:marBottom w:val="0"/>
          <w:divBdr>
            <w:top w:val="none" w:sz="0" w:space="0" w:color="auto"/>
            <w:left w:val="none" w:sz="0" w:space="0" w:color="auto"/>
            <w:bottom w:val="none" w:sz="0" w:space="0" w:color="auto"/>
            <w:right w:val="none" w:sz="0" w:space="0" w:color="auto"/>
          </w:divBdr>
          <w:divsChild>
            <w:div w:id="981932591">
              <w:marLeft w:val="0"/>
              <w:marRight w:val="0"/>
              <w:marTop w:val="0"/>
              <w:marBottom w:val="0"/>
              <w:divBdr>
                <w:top w:val="none" w:sz="0" w:space="0" w:color="auto"/>
                <w:left w:val="none" w:sz="0" w:space="0" w:color="auto"/>
                <w:bottom w:val="none" w:sz="0" w:space="0" w:color="auto"/>
                <w:right w:val="none" w:sz="0" w:space="0" w:color="auto"/>
              </w:divBdr>
              <w:divsChild>
                <w:div w:id="2032224015">
                  <w:marLeft w:val="0"/>
                  <w:marRight w:val="0"/>
                  <w:marTop w:val="0"/>
                  <w:marBottom w:val="0"/>
                  <w:divBdr>
                    <w:top w:val="none" w:sz="0" w:space="0" w:color="auto"/>
                    <w:left w:val="none" w:sz="0" w:space="0" w:color="auto"/>
                    <w:bottom w:val="none" w:sz="0" w:space="0" w:color="auto"/>
                    <w:right w:val="none" w:sz="0" w:space="0" w:color="auto"/>
                  </w:divBdr>
                  <w:divsChild>
                    <w:div w:id="719985809">
                      <w:marLeft w:val="0"/>
                      <w:marRight w:val="0"/>
                      <w:marTop w:val="0"/>
                      <w:marBottom w:val="0"/>
                      <w:divBdr>
                        <w:top w:val="none" w:sz="0" w:space="0" w:color="auto"/>
                        <w:left w:val="none" w:sz="0" w:space="0" w:color="auto"/>
                        <w:bottom w:val="none" w:sz="0" w:space="0" w:color="auto"/>
                        <w:right w:val="none" w:sz="0" w:space="0" w:color="auto"/>
                      </w:divBdr>
                      <w:divsChild>
                        <w:div w:id="513693286">
                          <w:marLeft w:val="0"/>
                          <w:marRight w:val="0"/>
                          <w:marTop w:val="0"/>
                          <w:marBottom w:val="0"/>
                          <w:divBdr>
                            <w:top w:val="none" w:sz="0" w:space="0" w:color="auto"/>
                            <w:left w:val="none" w:sz="0" w:space="0" w:color="auto"/>
                            <w:bottom w:val="none" w:sz="0" w:space="0" w:color="auto"/>
                            <w:right w:val="none" w:sz="0" w:space="0" w:color="auto"/>
                          </w:divBdr>
                          <w:divsChild>
                            <w:div w:id="7011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76512">
      <w:bodyDiv w:val="1"/>
      <w:marLeft w:val="0"/>
      <w:marRight w:val="0"/>
      <w:marTop w:val="0"/>
      <w:marBottom w:val="0"/>
      <w:divBdr>
        <w:top w:val="none" w:sz="0" w:space="0" w:color="auto"/>
        <w:left w:val="none" w:sz="0" w:space="0" w:color="auto"/>
        <w:bottom w:val="none" w:sz="0" w:space="0" w:color="auto"/>
        <w:right w:val="none" w:sz="0" w:space="0" w:color="auto"/>
      </w:divBdr>
      <w:divsChild>
        <w:div w:id="43525114">
          <w:marLeft w:val="0"/>
          <w:marRight w:val="0"/>
          <w:marTop w:val="0"/>
          <w:marBottom w:val="0"/>
          <w:divBdr>
            <w:top w:val="none" w:sz="0" w:space="0" w:color="auto"/>
            <w:left w:val="none" w:sz="0" w:space="0" w:color="auto"/>
            <w:bottom w:val="none" w:sz="0" w:space="0" w:color="auto"/>
            <w:right w:val="none" w:sz="0" w:space="0" w:color="auto"/>
          </w:divBdr>
          <w:divsChild>
            <w:div w:id="1686129743">
              <w:marLeft w:val="0"/>
              <w:marRight w:val="0"/>
              <w:marTop w:val="0"/>
              <w:marBottom w:val="0"/>
              <w:divBdr>
                <w:top w:val="none" w:sz="0" w:space="0" w:color="auto"/>
                <w:left w:val="none" w:sz="0" w:space="0" w:color="auto"/>
                <w:bottom w:val="none" w:sz="0" w:space="0" w:color="auto"/>
                <w:right w:val="none" w:sz="0" w:space="0" w:color="auto"/>
              </w:divBdr>
              <w:divsChild>
                <w:div w:id="512377233">
                  <w:marLeft w:val="0"/>
                  <w:marRight w:val="0"/>
                  <w:marTop w:val="0"/>
                  <w:marBottom w:val="0"/>
                  <w:divBdr>
                    <w:top w:val="none" w:sz="0" w:space="0" w:color="auto"/>
                    <w:left w:val="none" w:sz="0" w:space="0" w:color="auto"/>
                    <w:bottom w:val="none" w:sz="0" w:space="0" w:color="auto"/>
                    <w:right w:val="none" w:sz="0" w:space="0" w:color="auto"/>
                  </w:divBdr>
                  <w:divsChild>
                    <w:div w:id="1319651467">
                      <w:marLeft w:val="0"/>
                      <w:marRight w:val="0"/>
                      <w:marTop w:val="0"/>
                      <w:marBottom w:val="0"/>
                      <w:divBdr>
                        <w:top w:val="none" w:sz="0" w:space="0" w:color="auto"/>
                        <w:left w:val="none" w:sz="0" w:space="0" w:color="auto"/>
                        <w:bottom w:val="none" w:sz="0" w:space="0" w:color="auto"/>
                        <w:right w:val="none" w:sz="0" w:space="0" w:color="auto"/>
                      </w:divBdr>
                      <w:divsChild>
                        <w:div w:id="1105924373">
                          <w:marLeft w:val="0"/>
                          <w:marRight w:val="0"/>
                          <w:marTop w:val="0"/>
                          <w:marBottom w:val="0"/>
                          <w:divBdr>
                            <w:top w:val="none" w:sz="0" w:space="0" w:color="auto"/>
                            <w:left w:val="none" w:sz="0" w:space="0" w:color="auto"/>
                            <w:bottom w:val="none" w:sz="0" w:space="0" w:color="auto"/>
                            <w:right w:val="none" w:sz="0" w:space="0" w:color="auto"/>
                          </w:divBdr>
                          <w:divsChild>
                            <w:div w:id="2034960888">
                              <w:marLeft w:val="0"/>
                              <w:marRight w:val="0"/>
                              <w:marTop w:val="0"/>
                              <w:marBottom w:val="0"/>
                              <w:divBdr>
                                <w:top w:val="none" w:sz="0" w:space="0" w:color="auto"/>
                                <w:left w:val="none" w:sz="0" w:space="0" w:color="auto"/>
                                <w:bottom w:val="none" w:sz="0" w:space="0" w:color="auto"/>
                                <w:right w:val="none" w:sz="0" w:space="0" w:color="auto"/>
                              </w:divBdr>
                            </w:div>
                            <w:div w:id="21362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12540">
      <w:bodyDiv w:val="1"/>
      <w:marLeft w:val="0"/>
      <w:marRight w:val="0"/>
      <w:marTop w:val="0"/>
      <w:marBottom w:val="0"/>
      <w:divBdr>
        <w:top w:val="none" w:sz="0" w:space="0" w:color="auto"/>
        <w:left w:val="none" w:sz="0" w:space="0" w:color="auto"/>
        <w:bottom w:val="none" w:sz="0" w:space="0" w:color="auto"/>
        <w:right w:val="none" w:sz="0" w:space="0" w:color="auto"/>
      </w:divBdr>
      <w:divsChild>
        <w:div w:id="1429740581">
          <w:marLeft w:val="0"/>
          <w:marRight w:val="0"/>
          <w:marTop w:val="0"/>
          <w:marBottom w:val="0"/>
          <w:divBdr>
            <w:top w:val="none" w:sz="0" w:space="0" w:color="auto"/>
            <w:left w:val="none" w:sz="0" w:space="0" w:color="auto"/>
            <w:bottom w:val="none" w:sz="0" w:space="0" w:color="auto"/>
            <w:right w:val="none" w:sz="0" w:space="0" w:color="auto"/>
          </w:divBdr>
          <w:divsChild>
            <w:div w:id="1128812702">
              <w:marLeft w:val="0"/>
              <w:marRight w:val="0"/>
              <w:marTop w:val="0"/>
              <w:marBottom w:val="0"/>
              <w:divBdr>
                <w:top w:val="none" w:sz="0" w:space="0" w:color="auto"/>
                <w:left w:val="none" w:sz="0" w:space="0" w:color="auto"/>
                <w:bottom w:val="none" w:sz="0" w:space="0" w:color="auto"/>
                <w:right w:val="none" w:sz="0" w:space="0" w:color="auto"/>
              </w:divBdr>
              <w:divsChild>
                <w:div w:id="1850024030">
                  <w:marLeft w:val="0"/>
                  <w:marRight w:val="0"/>
                  <w:marTop w:val="0"/>
                  <w:marBottom w:val="0"/>
                  <w:divBdr>
                    <w:top w:val="none" w:sz="0" w:space="0" w:color="auto"/>
                    <w:left w:val="none" w:sz="0" w:space="0" w:color="auto"/>
                    <w:bottom w:val="none" w:sz="0" w:space="0" w:color="auto"/>
                    <w:right w:val="none" w:sz="0" w:space="0" w:color="auto"/>
                  </w:divBdr>
                  <w:divsChild>
                    <w:div w:id="1611467933">
                      <w:marLeft w:val="0"/>
                      <w:marRight w:val="0"/>
                      <w:marTop w:val="0"/>
                      <w:marBottom w:val="0"/>
                      <w:divBdr>
                        <w:top w:val="none" w:sz="0" w:space="0" w:color="auto"/>
                        <w:left w:val="none" w:sz="0" w:space="0" w:color="auto"/>
                        <w:bottom w:val="none" w:sz="0" w:space="0" w:color="auto"/>
                        <w:right w:val="none" w:sz="0" w:space="0" w:color="auto"/>
                      </w:divBdr>
                      <w:divsChild>
                        <w:div w:id="771710508">
                          <w:marLeft w:val="0"/>
                          <w:marRight w:val="0"/>
                          <w:marTop w:val="0"/>
                          <w:marBottom w:val="0"/>
                          <w:divBdr>
                            <w:top w:val="none" w:sz="0" w:space="0" w:color="auto"/>
                            <w:left w:val="none" w:sz="0" w:space="0" w:color="auto"/>
                            <w:bottom w:val="none" w:sz="0" w:space="0" w:color="auto"/>
                            <w:right w:val="none" w:sz="0" w:space="0" w:color="auto"/>
                          </w:divBdr>
                          <w:divsChild>
                            <w:div w:id="497967278">
                              <w:marLeft w:val="0"/>
                              <w:marRight w:val="0"/>
                              <w:marTop w:val="0"/>
                              <w:marBottom w:val="0"/>
                              <w:divBdr>
                                <w:top w:val="none" w:sz="0" w:space="0" w:color="auto"/>
                                <w:left w:val="none" w:sz="0" w:space="0" w:color="auto"/>
                                <w:bottom w:val="none" w:sz="0" w:space="0" w:color="auto"/>
                                <w:right w:val="none" w:sz="0" w:space="0" w:color="auto"/>
                              </w:divBdr>
                            </w:div>
                            <w:div w:id="5587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EBcr_YkHU" TargetMode="External"/><Relationship Id="rId13" Type="http://schemas.openxmlformats.org/officeDocument/2006/relationships/hyperlink" Target="https://www.youtube.com/watch?v=C_igfnctYjA"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3.jpeg"/><Relationship Id="rId12" Type="http://schemas.openxmlformats.org/officeDocument/2006/relationships/hyperlink" Target="https://www.youtube.com/watch?v=y8X0HCGKaLA"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college.cengage.com/business/griffin/sas_principles/1e/assets/students/know_bank/griffin_sas_KB_6.1.pdf" TargetMode="External"/><Relationship Id="rId20" Type="http://schemas.openxmlformats.org/officeDocument/2006/relationships/hyperlink" Target="https://www.youtube.com/watch?v=ZwGNZ63hj5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2012books.lardbucket.org/books/an-introduction-to-organizational-behavior-v1.0/s10-01-motivating-employees-through-j.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watch?v=BqHeujLHPkw" TargetMode="External"/><Relationship Id="rId4" Type="http://schemas.openxmlformats.org/officeDocument/2006/relationships/hyperlink" Target="https://www.youtube.com/watch?v=x9iLMsogoR0" TargetMode="External"/><Relationship Id="rId9" Type="http://schemas.openxmlformats.org/officeDocument/2006/relationships/hyperlink" Target="https://www.youtube.com/watch?v=yfTHKwvAbiA"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granvillep2@gmail.com</dc:creator>
  <cp:keywords/>
  <dc:description/>
  <cp:lastModifiedBy>granvillep2@gmail.com</cp:lastModifiedBy>
  <cp:revision>1</cp:revision>
  <dcterms:created xsi:type="dcterms:W3CDTF">2019-08-15T01:38:00Z</dcterms:created>
  <dcterms:modified xsi:type="dcterms:W3CDTF">2019-08-15T01:48:00Z</dcterms:modified>
</cp:coreProperties>
</file>