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Times New Roman" w:hAnsi="Times New Roman" w:cs="Times New Roman"/>
          <w:sz w:val="36"/>
          <w:sz-cs w:val="36"/>
          <w:b/>
        </w:rPr>
        <w:t xml:space="preserve">Article Analysis 1</w:t>
      </w:r>
    </w:p>
    <w:p>
      <w:pPr/>
      <w:r>
        <w:rPr>
          <w:rFonts w:ascii="Times New Roman" w:hAnsi="Times New Roman" w:cs="Times New Roman"/>
          <w:sz w:val="24"/>
          <w:sz-cs w:val="24"/>
          <w:b/>
        </w:rPr>
        <w:t xml:space="preserve">Article Citation and Permalink </w:t>
      </w:r>
      <w:r>
        <w:rPr>
          <w:rFonts w:ascii="Times New Roman" w:hAnsi="Times New Roman" w:cs="Times New Roman"/>
          <w:sz w:val="24"/>
          <w:sz-cs w:val="24"/>
        </w:rPr>
        <w:t xml:space="preserve">(APA format)</w:t>
      </w:r>
    </w:p>
    <w:p>
      <w:pPr>
        <w:jc w:val="center"/>
        <w:ind w:left="720"/>
      </w:pPr>
      <w:r>
        <w:rPr>
          <w:rFonts w:ascii="Times New Roman" w:hAnsi="Times New Roman" w:cs="Times New Roman"/>
          <w:sz w:val="24"/>
          <w:sz-cs w:val="24"/>
          <w:b/>
        </w:rPr>
        <w:t xml:space="preserve">Article 1</w:t>
      </w:r>
    </w:p>
    <w:p>
      <w:pPr>
        <w:ind w:left="720"/>
      </w:pPr>
      <w:r>
        <w:rPr>
          <w:rFonts w:ascii="Times New Roman" w:hAnsi="Times New Roman" w:cs="Times New Roman"/>
          <w:sz w:val="24"/>
          <w:sz-cs w:val="24"/>
          <w:b/>
        </w:rPr>
        <w:t xml:space="preserve"/>
      </w:r>
    </w:p>
    <w:p>
      <w:pPr/>
      <w:r>
        <w:rPr>
          <w:rFonts w:ascii="Times" w:hAnsi="Times" w:cs="Times"/>
          <w:sz w:val="24"/>
          <w:sz-cs w:val="24"/>
          <w:color w:val="000000"/>
        </w:rPr>
        <w:t xml:space="preserve">Ye, L., Hutton Johnson, S., Keane, K., Manasia, M., &amp; Gregas, M. (2015). Napping in College Students and Its Relationship With Nighttime Sleep. </w:t>
      </w:r>
      <w:r>
        <w:rPr>
          <w:rFonts w:ascii="Times" w:hAnsi="Times" w:cs="Times"/>
          <w:sz w:val="24"/>
          <w:sz-cs w:val="24"/>
          <w:i/>
          <w:color w:val="000000"/>
        </w:rPr>
        <w:t xml:space="preserve">Journal Of American College Health</w:t>
      </w:r>
      <w:r>
        <w:rPr>
          <w:rFonts w:ascii="Times" w:hAnsi="Times" w:cs="Times"/>
          <w:sz w:val="24"/>
          <w:sz-cs w:val="24"/>
          <w:color w:val="000000"/>
        </w:rPr>
        <w:t xml:space="preserve">, </w:t>
      </w:r>
      <w:r>
        <w:rPr>
          <w:rFonts w:ascii="Times" w:hAnsi="Times" w:cs="Times"/>
          <w:sz w:val="24"/>
          <w:sz-cs w:val="24"/>
          <w:i/>
          <w:color w:val="000000"/>
        </w:rPr>
        <w:t xml:space="preserve">63</w:t>
      </w:r>
      <w:r>
        <w:rPr>
          <w:rFonts w:ascii="Times" w:hAnsi="Times" w:cs="Times"/>
          <w:sz w:val="24"/>
          <w:sz-cs w:val="24"/>
          <w:color w:val="000000"/>
        </w:rPr>
        <w:t xml:space="preserve">(2), 88-97. doi: 10.1080/07448481.2014.983926</w:t>
      </w:r>
    </w:p>
    <w:p>
      <w:pPr>
        <w:ind w:left="72"/>
      </w:pPr>
      <w:r>
        <w:rPr>
          <w:rFonts w:ascii="Times New Roman" w:hAnsi="Times New Roman" w:cs="Times New Roman"/>
          <w:sz w:val="24"/>
          <w:sz-cs w:val="24"/>
        </w:rPr>
        <w:t xml:space="preserve">https://www.ncbi.nlm.nih.gov/pubmed/25397662</w:t>
      </w:r>
    </w:p>
    <w:p>
      <w:pPr>
        <w:jc w:val="center"/>
        <w:ind w:left="720"/>
      </w:pPr>
      <w:r>
        <w:rPr>
          <w:rFonts w:ascii="Times New Roman" w:hAnsi="Times New Roman" w:cs="Times New Roman"/>
          <w:sz w:val="24"/>
          <w:sz-cs w:val="24"/>
          <w:b/>
        </w:rPr>
        <w:t xml:space="preserve">Article 2</w:t>
      </w:r>
    </w:p>
    <w:p>
      <w:pPr>
        <w:ind w:left="72"/>
      </w:pPr>
      <w:r>
        <w:rPr>
          <w:rFonts w:ascii="Times New Roman" w:hAnsi="Times New Roman" w:cs="Times New Roman"/>
          <w:sz w:val="24"/>
          <w:sz-cs w:val="24"/>
        </w:rPr>
        <w:t xml:space="preserve">Taliaferro, L., Rienzo, B., Pigg, R., Miller, M., &amp; Dodd, V. (2009). Associations Between Physical Activity and Reduced Rates of Hopelessness, Depression, and Suicidal Behavior Among College Students. Journal Of American College Health, 57(4), 427-436. doi: 10.3200/jach.57.4.427-436</w:t>
      </w:r>
    </w:p>
    <w:p>
      <w:pPr>
        <w:ind w:left="72"/>
      </w:pPr>
      <w:r>
        <w:rPr>
          <w:rFonts w:ascii="Times New Roman" w:hAnsi="Times New Roman" w:cs="Times New Roman"/>
          <w:sz w:val="24"/>
          <w:sz-cs w:val="24"/>
        </w:rPr>
        <w:t xml:space="preserve">https://www.ncbi.nlm.nih.gov/pubmed/19114382</w:t>
      </w:r>
    </w:p>
    <w:p>
      <w:pPr>
        <w:jc w:val="center"/>
        <w:ind w:left="720"/>
      </w:pPr>
      <w:r>
        <w:rPr>
          <w:rFonts w:ascii="Times New Roman" w:hAnsi="Times New Roman" w:cs="Times New Roman"/>
          <w:sz w:val="24"/>
          <w:sz-cs w:val="24"/>
          <w:b/>
        </w:rPr>
        <w:t xml:space="preserve">Article 3</w:t>
      </w:r>
    </w:p>
    <w:p>
      <w:pPr>
        <w:ind w:left="162" w:right="75"/>
      </w:pPr>
      <w:r>
        <w:rPr>
          <w:rFonts w:ascii="Times" w:hAnsi="Times" w:cs="Times"/>
          <w:sz w:val="24"/>
          <w:sz-cs w:val="24"/>
        </w:rPr>
        <w:t xml:space="preserve">Thomée, S., Härenstam, A., &amp; Hagberg, M. (2011). Mobile phone use and stress, sleep disturbances, and symptoms of depression among young adults - a prospective cohort study. BMC Public Health, 11(1). doi:10.1186/1471-2458-11-66</w:t>
      </w:r>
    </w:p>
    <w:p>
      <w:pPr>
        <w:ind w:left="162" w:right="75"/>
      </w:pPr>
      <w:r>
        <w:rPr>
          <w:rFonts w:ascii="Times" w:hAnsi="Times" w:cs="Times"/>
          <w:sz w:val="24"/>
          <w:sz-cs w:val="24"/>
        </w:rPr>
        <w:t xml:space="preserve">https://www.ncbi.nlm.nih.gov/pubmed/21281471</w:t>
      </w:r>
    </w:p>
    <w:p>
      <w:pPr>
        <w:ind w:left="720"/>
      </w:pPr>
      <w:r>
        <w:rPr>
          <w:rFonts w:ascii="Times" w:hAnsi="Times" w:cs="Times"/>
          <w:sz w:val="24"/>
          <w:sz-cs w:val="24"/>
        </w:rPr>
        <w:t xml:space="preserve"/>
      </w:r>
    </w:p>
    <w:p>
      <w:pPr/>
      <w:r>
        <w:rPr>
          <w:rFonts w:ascii="Times New Roman" w:hAnsi="Times New Roman" w:cs="Times New Roman"/>
          <w:sz w:val="24"/>
          <w:sz-cs w:val="24"/>
          <w:b/>
        </w:rPr>
        <w:t xml:space="preserve">Point</w:t>
      </w:r>
    </w:p>
    <w:p>
      <w:pPr>
        <w:jc w:val="center"/>
      </w:pPr>
      <w:r>
        <w:rPr>
          <w:rFonts w:ascii="Times New Roman" w:hAnsi="Times New Roman" w:cs="Times New Roman"/>
          <w:sz w:val="24"/>
          <w:sz-cs w:val="24"/>
          <w:b/>
        </w:rPr>
        <w:t xml:space="preserve">Description</w:t>
      </w:r>
    </w:p>
    <w:p>
      <w:pPr>
        <w:jc w:val="center"/>
      </w:pPr>
      <w:r>
        <w:rPr>
          <w:rFonts w:ascii="Times New Roman" w:hAnsi="Times New Roman" w:cs="Times New Roman"/>
          <w:sz w:val="24"/>
          <w:sz-cs w:val="24"/>
          <w:b/>
        </w:rPr>
        <w:t xml:space="preserve">Description</w:t>
      </w:r>
    </w:p>
    <w:p>
      <w:pPr>
        <w:jc w:val="center"/>
      </w:pPr>
      <w:r>
        <w:rPr>
          <w:rFonts w:ascii="Times New Roman" w:hAnsi="Times New Roman" w:cs="Times New Roman"/>
          <w:sz w:val="24"/>
          <w:sz-cs w:val="24"/>
          <w:b/>
        </w:rPr>
        <w:t xml:space="preserve">Description</w:t>
      </w:r>
    </w:p>
    <w:p>
      <w:pPr/>
      <w:r>
        <w:rPr>
          <w:rFonts w:ascii="Times New Roman" w:hAnsi="Times New Roman" w:cs="Times New Roman"/>
          <w:sz w:val="24"/>
          <w:sz-cs w:val="24"/>
          <w:b/>
        </w:rPr>
        <w:t xml:space="preserve">Broad Topic Area/Title</w:t>
      </w:r>
    </w:p>
    <w:p>
      <w:pPr/>
      <w:r>
        <w:rPr>
          <w:rFonts w:ascii="Times" w:hAnsi="Times" w:cs="Times"/>
          <w:sz w:val="24"/>
          <w:sz-cs w:val="24"/>
        </w:rPr>
        <w:t xml:space="preserve">Napping in College Students and Its Relationship With Nighttime Sleep</w:t>
      </w:r>
    </w:p>
    <w:p>
      <w:pPr/>
      <w:r>
        <w:rPr>
          <w:rFonts w:ascii="Times" w:hAnsi="Times" w:cs="Times"/>
          <w:sz w:val="24"/>
          <w:sz-cs w:val="24"/>
        </w:rPr>
        <w:t xml:space="preserve"/>
      </w:r>
    </w:p>
    <w:p>
      <w:pPr/>
      <w:r>
        <w:rPr>
          <w:rFonts w:ascii="Times New Roman" w:hAnsi="Times New Roman" w:cs="Times New Roman"/>
          <w:sz w:val="24"/>
          <w:sz-cs w:val="24"/>
        </w:rPr>
        <w:t xml:space="preserve">Associations Between Physical Activity and Reduced Rates of Hopelessness, Depression, and Suicidal Behavior Among College Students</w:t>
      </w:r>
    </w:p>
    <w:p>
      <w:pPr/>
      <w:r>
        <w:rPr>
          <w:rFonts w:ascii="Times New Roman" w:hAnsi="Times New Roman" w:cs="Times New Roman"/>
          <w:sz w:val="24"/>
          <w:sz-cs w:val="24"/>
        </w:rPr>
        <w:t xml:space="preserve">Mobile phone use and stress, sleep disturbances, and symptoms of depression among young adults - a prospective cohort study</w:t>
      </w:r>
    </w:p>
    <w:p>
      <w:pPr/>
      <w:r>
        <w:rPr>
          <w:rFonts w:ascii="Times New Roman" w:hAnsi="Times New Roman" w:cs="Times New Roman"/>
          <w:sz w:val="24"/>
          <w:sz-cs w:val="24"/>
          <w:b/>
        </w:rPr>
        <w:t xml:space="preserve">Identify Independent and Dependent Variables and Type of Data for the Variables</w:t>
      </w:r>
    </w:p>
    <w:p>
      <w:pPr/>
      <w:r>
        <w:rPr>
          <w:rFonts w:ascii="Times New Roman" w:hAnsi="Times New Roman" w:cs="Times New Roman"/>
          <w:sz w:val="24"/>
          <w:sz-cs w:val="24"/>
        </w:rPr>
        <w:t xml:space="preserve">Dependent variables: Sex, age, napping Frequency, length of nap, timing of nap</w:t>
      </w:r>
    </w:p>
    <w:p>
      <w:pPr/>
      <w:r>
        <w:rPr>
          <w:rFonts w:ascii="Times New Roman" w:hAnsi="Times New Roman" w:cs="Times New Roman"/>
          <w:sz w:val="24"/>
          <w:sz-cs w:val="24"/>
        </w:rPr>
        <w:t xml:space="preserve">Independent variable: quality of night time sleep</w:t>
      </w:r>
    </w:p>
    <w:p>
      <w:pPr/>
      <w:r>
        <w:rPr>
          <w:rFonts w:ascii="Times New Roman" w:hAnsi="Times New Roman" w:cs="Times New Roman"/>
          <w:sz w:val="24"/>
          <w:sz-cs w:val="24"/>
        </w:rPr>
        <w:t xml:space="preserve">Dependent variables: hopelessness, suicidal thoughts depression</w:t>
      </w:r>
    </w:p>
    <w:p>
      <w:pPr/>
      <w:r>
        <w:rPr>
          <w:rFonts w:ascii="Times New Roman" w:hAnsi="Times New Roman" w:cs="Times New Roman"/>
          <w:sz w:val="24"/>
          <w:sz-cs w:val="24"/>
        </w:rPr>
        <w:t xml:space="preserve">Independent variables: physical activity</w:t>
      </w:r>
    </w:p>
    <w:p>
      <w:pPr/>
      <w:r>
        <w:rPr>
          <w:rFonts w:ascii="Times New Roman" w:hAnsi="Times New Roman" w:cs="Times New Roman"/>
          <w:sz w:val="24"/>
          <w:sz-cs w:val="24"/>
        </w:rPr>
        <w:t xml:space="preserve">Dependent variables: frequency of mobile phone use specifically demands on availability, being awakened by a mobile phone at night, stressfulness of accessibility and personal mobile phone overuse. </w:t>
      </w:r>
    </w:p>
    <w:p>
      <w:pPr/>
      <w:r>
        <w:rPr>
          <w:rFonts w:ascii="Times New Roman" w:hAnsi="Times New Roman" w:cs="Times New Roman"/>
          <w:sz w:val="24"/>
          <w:sz-cs w:val="24"/>
        </w:rPr>
        <w:t xml:space="preserve">Independent variable: mental health symptoms</w:t>
      </w:r>
    </w:p>
    <w:p>
      <w:pPr/>
      <w:r>
        <w:rPr>
          <w:rFonts w:ascii="Times New Roman" w:hAnsi="Times New Roman" w:cs="Times New Roman"/>
          <w:sz w:val="24"/>
          <w:sz-cs w:val="24"/>
          <w:b/>
        </w:rPr>
        <w:t xml:space="preserve">Population of Interest for the Study</w:t>
      </w:r>
    </w:p>
    <w:p>
      <w:pPr/>
      <w:r>
        <w:rPr>
          <w:rFonts w:ascii="Times New Roman" w:hAnsi="Times New Roman" w:cs="Times New Roman"/>
          <w:sz w:val="24"/>
          <w:sz-cs w:val="24"/>
        </w:rPr>
        <w:t xml:space="preserve">College students </w:t>
      </w:r>
    </w:p>
    <w:p>
      <w:pPr/>
      <w:r>
        <w:rPr>
          <w:rFonts w:ascii="Times New Roman" w:hAnsi="Times New Roman" w:cs="Times New Roman"/>
          <w:sz w:val="24"/>
          <w:sz-cs w:val="24"/>
        </w:rPr>
        <w:t xml:space="preserve">College students</w:t>
      </w:r>
    </w:p>
    <w:p>
      <w:pPr/>
      <w:r>
        <w:rPr>
          <w:rFonts w:ascii="Times New Roman" w:hAnsi="Times New Roman" w:cs="Times New Roman"/>
          <w:sz w:val="24"/>
          <w:sz-cs w:val="24"/>
        </w:rPr>
        <w:t xml:space="preserve">Young adults aged between 20 and 24</w:t>
      </w:r>
    </w:p>
    <w:p>
      <w:pPr/>
      <w:r>
        <w:rPr>
          <w:rFonts w:ascii="Times New Roman" w:hAnsi="Times New Roman" w:cs="Times New Roman"/>
          <w:sz w:val="24"/>
          <w:sz-cs w:val="24"/>
          <w:b/>
        </w:rPr>
        <w:t xml:space="preserve">Sample </w:t>
      </w:r>
    </w:p>
    <w:p>
      <w:pPr/>
      <w:r>
        <w:rPr>
          <w:rFonts w:ascii="Times New Roman" w:hAnsi="Times New Roman" w:cs="Times New Roman"/>
          <w:sz w:val="24"/>
          <w:sz-cs w:val="24"/>
        </w:rPr>
        <w:t xml:space="preserve">440 Undergraduate Students</w:t>
      </w:r>
    </w:p>
    <w:p>
      <w:pPr/>
      <w:r>
        <w:rPr>
          <w:rFonts w:ascii="Times New Roman" w:hAnsi="Times New Roman" w:cs="Times New Roman"/>
          <w:sz w:val="24"/>
          <w:sz-cs w:val="24"/>
        </w:rPr>
        <w:t xml:space="preserve">43,499  college  students  between the ages of  18 and 25</w:t>
      </w:r>
    </w:p>
    <w:p>
      <w:pPr/>
      <w:r>
        <w:rPr>
          <w:rFonts w:ascii="Times New Roman" w:hAnsi="Times New Roman" w:cs="Times New Roman"/>
          <w:sz w:val="24"/>
          <w:sz-cs w:val="24"/>
        </w:rPr>
        <w:t xml:space="preserve">4156 young adults</w:t>
      </w:r>
    </w:p>
    <w:p>
      <w:pPr/>
      <w:r>
        <w:rPr>
          <w:rFonts w:ascii="Times New Roman" w:hAnsi="Times New Roman" w:cs="Times New Roman"/>
          <w:sz w:val="24"/>
          <w:sz-cs w:val="24"/>
          <w:b/>
        </w:rPr>
        <w:t xml:space="preserve">Sampling Method </w:t>
      </w:r>
    </w:p>
    <w:p>
      <w:pPr/>
      <w:r>
        <w:rPr>
          <w:rFonts w:ascii="Times New Roman" w:hAnsi="Times New Roman" w:cs="Times New Roman"/>
          <w:sz w:val="24"/>
          <w:sz-cs w:val="24"/>
        </w:rPr>
        <w:t xml:space="preserve">Students were asked three questions to establish the frequency, length, and timing of their naps in the the past one month. The Pittsburgh Sleep Quality Index was also used to measure their Sleep quality.</w:t>
      </w:r>
    </w:p>
    <w:p>
      <w:pPr/>
      <w:r>
        <w:rPr>
          <w:rFonts w:ascii="Times New Roman" w:hAnsi="Times New Roman" w:cs="Times New Roman"/>
          <w:sz w:val="24"/>
          <w:sz-cs w:val="24"/>
        </w:rPr>
        <w:t xml:space="preserve">The use of Logistic regression modeling to relate the odds of experiencing the feeling of hopelessness,  depression,  and behavior related to suicide in  students engaging in either aerobic or toning activities. These results were to be compared with the students who did not engage in the aforementioned activities. </w:t>
      </w:r>
    </w:p>
    <w:p>
      <w:pPr/>
      <w:r>
        <w:rPr>
          <w:rFonts w:ascii="Times New Roman" w:hAnsi="Times New Roman" w:cs="Times New Roman"/>
          <w:sz w:val="24"/>
          <w:sz-cs w:val="24"/>
        </w:rPr>
        <w:t xml:space="preserve">Baseline use of Questionnaires and a follow up lasting one year. </w:t>
      </w:r>
    </w:p>
    <w:p>
      <w:pPr/>
      <w:r>
        <w:rPr>
          <w:rFonts w:ascii="Times New Roman" w:hAnsi="Times New Roman" w:cs="Times New Roman"/>
          <w:sz w:val="24"/>
          <w:sz-cs w:val="24"/>
          <w:b/>
        </w:rPr>
        <w:t xml:space="preserve">Descriptive Statistics (Mean, Median, Mode; Standard Deviation)</w:t>
      </w:r>
    </w:p>
    <w:p>
      <w:pPr/>
      <w:r>
        <w:rPr>
          <w:rFonts w:ascii="Times New Roman" w:hAnsi="Times New Roman" w:cs="Times New Roman"/>
          <w:sz w:val="24"/>
          <w:sz-cs w:val="24"/>
        </w:rPr>
        <w:t xml:space="preserve">Identify examples of descriptive statistics in the article.</w:t>
      </w:r>
    </w:p>
    <w:p>
      <w:pPr/>
      <w:r>
        <w:rPr>
          <w:rFonts w:ascii="Times New Roman" w:hAnsi="Times New Roman" w:cs="Times New Roman"/>
          <w:sz w:val="24"/>
          <w:sz-cs w:val="24"/>
        </w:rPr>
        <w:t xml:space="preserve">Napping Frequency (PSQI Global) –</w:t>
      </w:r>
    </w:p>
    <w:p>
      <w:pPr/>
      <w:r>
        <w:rPr>
          <w:rFonts w:ascii="Times New Roman" w:hAnsi="Times New Roman" w:cs="Times New Roman"/>
          <w:sz w:val="24"/>
          <w:sz-cs w:val="24"/>
          <w:b/>
        </w:rPr>
        <w:t xml:space="preserve">mean : 6.6, SD : 2.9</w:t>
      </w:r>
    </w:p>
    <w:p>
      <w:pPr/>
      <w:r>
        <w:rPr>
          <w:rFonts w:ascii="Times New Roman" w:hAnsi="Times New Roman" w:cs="Times New Roman"/>
          <w:sz w:val="24"/>
          <w:sz-cs w:val="24"/>
        </w:rPr>
        <w:t xml:space="preserve">Length of naps</w:t>
      </w:r>
    </w:p>
    <w:p>
      <w:pPr/>
      <w:r>
        <w:rPr>
          <w:rFonts w:ascii="Times New Roman" w:hAnsi="Times New Roman" w:cs="Times New Roman"/>
          <w:sz w:val="24"/>
          <w:sz-cs w:val="24"/>
        </w:rPr>
        <w:t xml:space="preserve"> </w:t>
      </w:r>
      <w:r>
        <w:rPr>
          <w:rFonts w:ascii="Times New Roman" w:hAnsi="Times New Roman" w:cs="Times New Roman"/>
          <w:sz w:val="24"/>
          <w:sz-cs w:val="24"/>
          <w:b/>
        </w:rPr>
        <w:t xml:space="preserve">mean 6.7, SD : 1.5</w:t>
      </w:r>
    </w:p>
    <w:p>
      <w:pPr/>
      <w:r>
        <w:rPr>
          <w:rFonts w:ascii="Times New Roman" w:hAnsi="Times New Roman" w:cs="Times New Roman"/>
          <w:sz w:val="24"/>
          <w:sz-cs w:val="24"/>
        </w:rPr>
        <w:t xml:space="preserve">Timing of naps: </w:t>
      </w:r>
    </w:p>
    <w:p>
      <w:pPr/>
      <w:r>
        <w:rPr>
          <w:rFonts w:ascii="Times New Roman" w:hAnsi="Times New Roman" w:cs="Times New Roman"/>
          <w:sz w:val="24"/>
          <w:sz-cs w:val="24"/>
          <w:b/>
        </w:rPr>
        <w:t xml:space="preserve">Mean :7.3, SD:2.7</w:t>
      </w:r>
    </w:p>
    <w:p>
      <w:pPr/>
      <w:r>
        <w:rPr>
          <w:rFonts w:ascii="Times New Roman" w:hAnsi="Times New Roman" w:cs="Times New Roman"/>
          <w:sz w:val="24"/>
          <w:sz-cs w:val="24"/>
        </w:rPr>
        <w:t xml:space="preserve">Participants</w:t>
      </w:r>
    </w:p>
    <w:p>
      <w:pPr/>
      <w:r>
        <w:rPr>
          <w:rFonts w:ascii="Times New Roman" w:hAnsi="Times New Roman" w:cs="Times New Roman"/>
          <w:sz w:val="24"/>
          <w:sz-cs w:val="24"/>
          <w:b/>
        </w:rPr>
        <w:t xml:space="preserve">(Mean= 20.4, SD= 1.80</w:t>
      </w:r>
    </w:p>
    <w:p>
      <w:pPr/>
      <w:r>
        <w:rPr>
          <w:rFonts w:ascii="Times New Roman" w:hAnsi="Times New Roman" w:cs="Times New Roman"/>
          <w:sz w:val="24"/>
          <w:sz-cs w:val="24"/>
        </w:rPr>
        <w:t xml:space="preserve">The demands on availability among men : </w:t>
      </w:r>
      <w:r>
        <w:rPr>
          <w:rFonts w:ascii="Times New Roman" w:hAnsi="Times New Roman" w:cs="Times New Roman"/>
          <w:sz w:val="24"/>
          <w:sz-cs w:val="24"/>
          <w:b/>
        </w:rPr>
        <w:t xml:space="preserve">Mean = 1.640</w:t>
      </w:r>
    </w:p>
    <w:p>
      <w:pPr/>
      <w:r>
        <w:rPr>
          <w:rFonts w:ascii="Times New Roman" w:hAnsi="Times New Roman" w:cs="Times New Roman"/>
          <w:sz w:val="24"/>
          <w:sz-cs w:val="24"/>
          <w:b/>
        </w:rPr>
        <w:t xml:space="preserve">Inferential Statistics </w:t>
      </w:r>
    </w:p>
    <w:p>
      <w:pPr/>
      <w:r>
        <w:rPr>
          <w:rFonts w:ascii="Times New Roman" w:hAnsi="Times New Roman" w:cs="Times New Roman"/>
          <w:sz w:val="24"/>
          <w:sz-cs w:val="24"/>
        </w:rPr>
        <w:t xml:space="preserve">Identify examples of inferential statistics in the article.</w:t>
      </w:r>
    </w:p>
    <w:p>
      <w:pPr/>
      <w:r>
        <w:rPr>
          <w:rFonts w:ascii="Times New Roman" w:hAnsi="Times New Roman" w:cs="Times New Roman"/>
          <w:sz w:val="24"/>
          <w:sz-cs w:val="24"/>
        </w:rPr>
        <w:t xml:space="preserve">Relationship Between Napping Habits based on napping frequency: p=0.846</w:t>
      </w:r>
    </w:p>
    <w:p>
      <w:pPr/>
      <w:r>
        <w:rPr>
          <w:rFonts w:ascii="Times New Roman" w:hAnsi="Times New Roman" w:cs="Times New Roman"/>
          <w:sz w:val="24"/>
          <w:sz-cs w:val="24"/>
        </w:rPr>
        <w:t xml:space="preserve">Women  engaging in  toning  activities weekly, aiming at weight loss had increased risk for suicidal behavior = p &lt;  .01</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Mobile phone use variables = p &lt; 0.0001</w:t>
      </w:r>
    </w:p>
    <w:p>
      <w:pPr/>
      <w:r>
        <w:rPr>
          <w:rFonts w:ascii="Times New Roman" w:hAnsi="Times New Roman" w:cs="Times New Roman"/>
          <w:sz w:val="24"/>
          <w:sz-cs w:val="24"/>
        </w:rPr>
        <w:t xml:space="preserve"/>
      </w:r>
    </w:p>
    <w:sectPr>
      <w:pgSz w:w="15840" w:h="122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Gonzales (GCE)</dc:creator>
</cp:coreProperties>
</file>

<file path=docProps/meta.xml><?xml version="1.0" encoding="utf-8"?>
<meta xmlns="http://schemas.apple.com/cocoa/2006/metadata">
  <generator>CocoaOOXMLWriter/1561.6</generator>
</meta>
</file>