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DC" w:rsidRPr="00907BDC" w:rsidRDefault="00907BDC" w:rsidP="00907BDC">
      <w:pPr>
        <w:spacing w:before="240" w:after="24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Prompt (Question):</w:t>
      </w:r>
    </w:p>
    <w:p w:rsidR="00907BDC" w:rsidRPr="00907BDC" w:rsidRDefault="00907BDC" w:rsidP="00907BDC">
      <w:pPr>
        <w:spacing w:before="240" w:after="24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During struggles against discrimination or political and economic exclusion based on race and ethnicity, some anti-racist, civil rights, and independence activists believed that nonviolence was the best way to end racism. Others argued that racist, unequal systems could only be defeated through violent struggle. Is violence justified in fighting against racial or ethnic discrimination and exclusion? Why or why not? Formulate an argument and support it using examples, from readings and lectures, of authors’ arguments and real-world cases.  </w:t>
      </w:r>
    </w:p>
    <w:p w:rsidR="00907BDC" w:rsidRPr="00907BDC" w:rsidRDefault="00907BDC" w:rsidP="00907BDC">
      <w:pPr>
        <w:spacing w:before="240" w:after="24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 xml:space="preserve">Details </w:t>
      </w:r>
      <w:r>
        <w:rPr>
          <w:rFonts w:ascii="Times New Roman" w:eastAsia="Times New Roman" w:hAnsi="Times New Roman" w:cs="Times New Roman"/>
          <w:b/>
          <w:bCs/>
          <w:color w:val="000000"/>
          <w:sz w:val="24"/>
          <w:szCs w:val="24"/>
        </w:rPr>
        <w:t>of</w:t>
      </w:r>
      <w:r w:rsidRPr="00907BDC">
        <w:rPr>
          <w:rFonts w:ascii="Times New Roman" w:eastAsia="Times New Roman" w:hAnsi="Times New Roman" w:cs="Times New Roman"/>
          <w:b/>
          <w:bCs/>
          <w:color w:val="000000"/>
          <w:sz w:val="24"/>
          <w:szCs w:val="24"/>
        </w:rPr>
        <w:t xml:space="preserve"> this Paper:</w:t>
      </w:r>
    </w:p>
    <w:p w:rsidR="00907BDC" w:rsidRPr="00907BDC" w:rsidRDefault="00907BDC" w:rsidP="00907BDC">
      <w:pPr>
        <w:spacing w:before="240" w:after="24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xml:space="preserve">This paper should be around </w:t>
      </w:r>
      <w:r w:rsidRPr="00907BDC">
        <w:rPr>
          <w:rFonts w:ascii="Times New Roman" w:eastAsia="Times New Roman" w:hAnsi="Times New Roman" w:cs="Times New Roman"/>
          <w:i/>
          <w:iCs/>
          <w:color w:val="000000"/>
          <w:sz w:val="24"/>
          <w:szCs w:val="24"/>
        </w:rPr>
        <w:t>1300 words</w:t>
      </w:r>
      <w:r w:rsidRPr="00907BDC">
        <w:rPr>
          <w:rFonts w:ascii="Times New Roman" w:eastAsia="Times New Roman" w:hAnsi="Times New Roman" w:cs="Times New Roman"/>
          <w:color w:val="000000"/>
          <w:sz w:val="24"/>
          <w:szCs w:val="24"/>
        </w:rPr>
        <w:t xml:space="preserve">, and submitted double-spaced, in 12-point font, with each page numbered. The pages should be stapled together and compiled in this order: As the second page, please include a </w:t>
      </w:r>
      <w:r w:rsidRPr="00907BDC">
        <w:rPr>
          <w:rFonts w:ascii="Times New Roman" w:eastAsia="Times New Roman" w:hAnsi="Times New Roman" w:cs="Times New Roman"/>
          <w:bCs/>
          <w:i/>
          <w:iCs/>
          <w:color w:val="000000"/>
          <w:sz w:val="24"/>
          <w:szCs w:val="24"/>
        </w:rPr>
        <w:t>copy of the rubric, with check marks</w:t>
      </w:r>
      <w:r w:rsidRPr="00907BDC">
        <w:rPr>
          <w:rFonts w:ascii="Times New Roman" w:eastAsia="Times New Roman" w:hAnsi="Times New Roman" w:cs="Times New Roman"/>
          <w:i/>
          <w:iCs/>
          <w:color w:val="000000"/>
          <w:sz w:val="24"/>
          <w:szCs w:val="24"/>
        </w:rPr>
        <w:t xml:space="preserve"> </w:t>
      </w:r>
      <w:r w:rsidRPr="00907BDC">
        <w:rPr>
          <w:rFonts w:ascii="Times New Roman" w:eastAsia="Times New Roman" w:hAnsi="Times New Roman" w:cs="Times New Roman"/>
          <w:color w:val="000000"/>
          <w:sz w:val="24"/>
          <w:szCs w:val="24"/>
        </w:rPr>
        <w:t xml:space="preserve">in the boxes that you think reflect the quality of your work. You may include comments to explain your reasoning. This will help to understand if there have been issues with the clarity of the assignment and expectations. </w:t>
      </w:r>
      <w:r w:rsidRPr="00907BDC">
        <w:rPr>
          <w:rFonts w:ascii="Times New Roman" w:eastAsia="Times New Roman" w:hAnsi="Times New Roman" w:cs="Times New Roman"/>
          <w:b/>
          <w:bCs/>
          <w:i/>
          <w:iCs/>
          <w:color w:val="FF0000"/>
          <w:sz w:val="24"/>
          <w:szCs w:val="24"/>
        </w:rPr>
        <w:t>You are not expected to do any outside research or reading</w:t>
      </w:r>
      <w:r w:rsidRPr="00907BDC">
        <w:rPr>
          <w:rFonts w:ascii="Times New Roman" w:eastAsia="Times New Roman" w:hAnsi="Times New Roman" w:cs="Times New Roman"/>
          <w:color w:val="000000"/>
          <w:sz w:val="24"/>
          <w:szCs w:val="24"/>
        </w:rPr>
        <w:t xml:space="preserve">, but you can cite arguments, ideas, and examples from lecture and optional, recommended readings. References to material from readings any short direct quotations </w:t>
      </w:r>
      <w:r w:rsidRPr="00907BDC">
        <w:rPr>
          <w:rFonts w:ascii="Times New Roman" w:eastAsia="Times New Roman" w:hAnsi="Times New Roman" w:cs="Times New Roman"/>
          <w:b/>
          <w:bCs/>
          <w:color w:val="000000"/>
          <w:sz w:val="24"/>
          <w:szCs w:val="24"/>
        </w:rPr>
        <w:t>must be properly cited</w:t>
      </w:r>
      <w:r w:rsidRPr="00907BDC">
        <w:rPr>
          <w:rFonts w:ascii="Times New Roman" w:eastAsia="Times New Roman" w:hAnsi="Times New Roman" w:cs="Times New Roman"/>
          <w:color w:val="000000"/>
          <w:sz w:val="24"/>
          <w:szCs w:val="24"/>
        </w:rPr>
        <w:t xml:space="preserve">. All work, wording, and ideas that are not cited must be your own. You should provide an </w:t>
      </w:r>
      <w:r w:rsidRPr="00907BDC">
        <w:rPr>
          <w:rFonts w:ascii="Times New Roman" w:eastAsia="Times New Roman" w:hAnsi="Times New Roman" w:cs="Times New Roman"/>
          <w:i/>
          <w:iCs/>
          <w:color w:val="000000"/>
          <w:sz w:val="24"/>
          <w:szCs w:val="24"/>
        </w:rPr>
        <w:t xml:space="preserve">introductory paragraph </w:t>
      </w:r>
      <w:r w:rsidRPr="00907BDC">
        <w:rPr>
          <w:rFonts w:ascii="Times New Roman" w:eastAsia="Times New Roman" w:hAnsi="Times New Roman" w:cs="Times New Roman"/>
          <w:color w:val="000000"/>
          <w:sz w:val="24"/>
          <w:szCs w:val="24"/>
        </w:rPr>
        <w:t xml:space="preserve">about your chosen topic, present </w:t>
      </w:r>
      <w:r w:rsidRPr="00907BDC">
        <w:rPr>
          <w:rFonts w:ascii="Times New Roman" w:eastAsia="Times New Roman" w:hAnsi="Times New Roman" w:cs="Times New Roman"/>
          <w:b/>
          <w:bCs/>
          <w:color w:val="FF0000"/>
          <w:sz w:val="24"/>
          <w:szCs w:val="24"/>
        </w:rPr>
        <w:t xml:space="preserve">a very </w:t>
      </w:r>
      <w:r w:rsidRPr="00907BDC">
        <w:rPr>
          <w:rFonts w:ascii="Times New Roman" w:eastAsia="Times New Roman" w:hAnsi="Times New Roman" w:cs="Times New Roman"/>
          <w:b/>
          <w:bCs/>
          <w:i/>
          <w:iCs/>
          <w:color w:val="FF0000"/>
          <w:sz w:val="24"/>
          <w:szCs w:val="24"/>
        </w:rPr>
        <w:t>clear</w:t>
      </w:r>
      <w:r w:rsidRPr="00907BDC">
        <w:rPr>
          <w:rFonts w:ascii="Times New Roman" w:eastAsia="Times New Roman" w:hAnsi="Times New Roman" w:cs="Times New Roman"/>
          <w:b/>
          <w:bCs/>
          <w:color w:val="FF0000"/>
          <w:sz w:val="24"/>
          <w:szCs w:val="24"/>
        </w:rPr>
        <w:t xml:space="preserve"> </w:t>
      </w:r>
      <w:r w:rsidRPr="00907BDC">
        <w:rPr>
          <w:rFonts w:ascii="Times New Roman" w:eastAsia="Times New Roman" w:hAnsi="Times New Roman" w:cs="Times New Roman"/>
          <w:b/>
          <w:bCs/>
          <w:i/>
          <w:iCs/>
          <w:color w:val="FF0000"/>
          <w:sz w:val="24"/>
          <w:szCs w:val="24"/>
        </w:rPr>
        <w:t>thesis statement</w:t>
      </w:r>
      <w:r w:rsidRPr="00907BDC">
        <w:rPr>
          <w:rFonts w:ascii="Times New Roman" w:eastAsia="Times New Roman" w:hAnsi="Times New Roman" w:cs="Times New Roman"/>
          <w:b/>
          <w:bCs/>
          <w:color w:val="FF0000"/>
          <w:sz w:val="24"/>
          <w:szCs w:val="24"/>
        </w:rPr>
        <w:t xml:space="preserve">, and then write </w:t>
      </w:r>
      <w:r w:rsidRPr="00907BDC">
        <w:rPr>
          <w:rFonts w:ascii="Times New Roman" w:eastAsia="Times New Roman" w:hAnsi="Times New Roman" w:cs="Times New Roman"/>
          <w:b/>
          <w:bCs/>
          <w:i/>
          <w:iCs/>
          <w:color w:val="FF0000"/>
          <w:sz w:val="24"/>
          <w:szCs w:val="24"/>
        </w:rPr>
        <w:t>several paragraphs providing examples and elaborating on these to support your thesis</w:t>
      </w:r>
      <w:r w:rsidRPr="00907BDC">
        <w:rPr>
          <w:rFonts w:ascii="Times New Roman" w:eastAsia="Times New Roman" w:hAnsi="Times New Roman" w:cs="Times New Roman"/>
          <w:b/>
          <w:bCs/>
          <w:color w:val="FF0000"/>
          <w:sz w:val="24"/>
          <w:szCs w:val="24"/>
        </w:rPr>
        <w:t xml:space="preserve">. </w:t>
      </w:r>
      <w:r w:rsidRPr="00907BDC">
        <w:rPr>
          <w:rFonts w:ascii="Times New Roman" w:eastAsia="Times New Roman" w:hAnsi="Times New Roman" w:cs="Times New Roman"/>
          <w:b/>
          <w:bCs/>
          <w:color w:val="38761D"/>
          <w:sz w:val="24"/>
          <w:szCs w:val="24"/>
        </w:rPr>
        <w:t xml:space="preserve">(I made an example that you might get an idea for the thesis: </w:t>
      </w:r>
      <w:proofErr w:type="spellStart"/>
      <w:r w:rsidRPr="00907BDC">
        <w:rPr>
          <w:rFonts w:ascii="Times New Roman" w:eastAsia="Times New Roman" w:hAnsi="Times New Roman" w:cs="Times New Roman"/>
          <w:b/>
          <w:bCs/>
          <w:color w:val="38761D"/>
          <w:sz w:val="24"/>
          <w:szCs w:val="24"/>
        </w:rPr>
        <w:t>Volience</w:t>
      </w:r>
      <w:proofErr w:type="spellEnd"/>
      <w:r w:rsidRPr="00907BDC">
        <w:rPr>
          <w:rFonts w:ascii="Times New Roman" w:eastAsia="Times New Roman" w:hAnsi="Times New Roman" w:cs="Times New Roman"/>
          <w:b/>
          <w:bCs/>
          <w:color w:val="38761D"/>
          <w:sz w:val="24"/>
          <w:szCs w:val="24"/>
        </w:rPr>
        <w:t xml:space="preserve"> is justified in fighting against colonial rule because of </w:t>
      </w:r>
      <w:proofErr w:type="spellStart"/>
      <w:r w:rsidRPr="00907BDC">
        <w:rPr>
          <w:rFonts w:ascii="Times New Roman" w:eastAsia="Times New Roman" w:hAnsi="Times New Roman" w:cs="Times New Roman"/>
          <w:b/>
          <w:bCs/>
          <w:color w:val="38761D"/>
          <w:sz w:val="24"/>
          <w:szCs w:val="24"/>
        </w:rPr>
        <w:t>mordern</w:t>
      </w:r>
      <w:proofErr w:type="spellEnd"/>
      <w:r w:rsidRPr="00907BDC">
        <w:rPr>
          <w:rFonts w:ascii="Times New Roman" w:eastAsia="Times New Roman" w:hAnsi="Times New Roman" w:cs="Times New Roman"/>
          <w:b/>
          <w:bCs/>
          <w:color w:val="38761D"/>
          <w:sz w:val="24"/>
          <w:szCs w:val="24"/>
        </w:rPr>
        <w:t xml:space="preserve"> </w:t>
      </w:r>
      <w:proofErr w:type="spellStart"/>
      <w:r w:rsidRPr="00907BDC">
        <w:rPr>
          <w:rFonts w:ascii="Times New Roman" w:eastAsia="Times New Roman" w:hAnsi="Times New Roman" w:cs="Times New Roman"/>
          <w:b/>
          <w:bCs/>
          <w:color w:val="38761D"/>
          <w:sz w:val="24"/>
          <w:szCs w:val="24"/>
        </w:rPr>
        <w:t>globalzion</w:t>
      </w:r>
      <w:proofErr w:type="spellEnd"/>
      <w:r w:rsidRPr="00907BDC">
        <w:rPr>
          <w:rFonts w:ascii="Times New Roman" w:eastAsia="Times New Roman" w:hAnsi="Times New Roman" w:cs="Times New Roman"/>
          <w:b/>
          <w:bCs/>
          <w:color w:val="38761D"/>
          <w:sz w:val="24"/>
          <w:szCs w:val="24"/>
        </w:rPr>
        <w:t>, economic development, and human rights.)</w:t>
      </w:r>
      <w:r w:rsidRPr="00907BDC">
        <w:rPr>
          <w:rFonts w:ascii="Times New Roman" w:eastAsia="Times New Roman" w:hAnsi="Times New Roman" w:cs="Times New Roman"/>
          <w:b/>
          <w:bCs/>
          <w:color w:val="FF0000"/>
          <w:sz w:val="24"/>
          <w:szCs w:val="24"/>
        </w:rPr>
        <w:t xml:space="preserve"> </w:t>
      </w:r>
      <w:r w:rsidRPr="00907BDC">
        <w:rPr>
          <w:rFonts w:ascii="Times New Roman" w:eastAsia="Times New Roman" w:hAnsi="Times New Roman" w:cs="Times New Roman"/>
          <w:color w:val="000000"/>
          <w:sz w:val="24"/>
          <w:szCs w:val="24"/>
        </w:rPr>
        <w:t xml:space="preserve">(I personally prefer to use an example of China and the U.S. trade war </w:t>
      </w:r>
      <w:r w:rsidRPr="00907BDC">
        <w:rPr>
          <w:rFonts w:ascii="Times New Roman" w:eastAsia="Times New Roman" w:hAnsi="Times New Roman" w:cs="Times New Roman"/>
          <w:b/>
          <w:bCs/>
          <w:color w:val="000000"/>
          <w:sz w:val="24"/>
          <w:szCs w:val="24"/>
        </w:rPr>
        <w:t xml:space="preserve">if </w:t>
      </w:r>
      <w:r w:rsidRPr="00907BDC">
        <w:rPr>
          <w:rFonts w:ascii="Times New Roman" w:eastAsia="Times New Roman" w:hAnsi="Times New Roman" w:cs="Times New Roman"/>
          <w:color w:val="000000"/>
          <w:sz w:val="24"/>
          <w:szCs w:val="24"/>
        </w:rPr>
        <w:t xml:space="preserve">it's possible). </w:t>
      </w:r>
      <w:r w:rsidRPr="00907BDC">
        <w:rPr>
          <w:rFonts w:ascii="Times New Roman" w:eastAsia="Times New Roman" w:hAnsi="Times New Roman" w:cs="Times New Roman"/>
          <w:b/>
          <w:bCs/>
          <w:color w:val="FF0000"/>
          <w:sz w:val="24"/>
          <w:szCs w:val="24"/>
        </w:rPr>
        <w:t xml:space="preserve">The examples not only should be from the reading I gave, but also need to use some recent real-world cases to </w:t>
      </w:r>
      <w:proofErr w:type="spellStart"/>
      <w:r w:rsidRPr="00907BDC">
        <w:rPr>
          <w:rFonts w:ascii="Times New Roman" w:eastAsia="Times New Roman" w:hAnsi="Times New Roman" w:cs="Times New Roman"/>
          <w:b/>
          <w:bCs/>
          <w:color w:val="FF0000"/>
          <w:sz w:val="24"/>
          <w:szCs w:val="24"/>
        </w:rPr>
        <w:t>promot</w:t>
      </w:r>
      <w:proofErr w:type="spellEnd"/>
      <w:r w:rsidRPr="00907BDC">
        <w:rPr>
          <w:rFonts w:ascii="Times New Roman" w:eastAsia="Times New Roman" w:hAnsi="Times New Roman" w:cs="Times New Roman"/>
          <w:b/>
          <w:bCs/>
          <w:color w:val="FF0000"/>
          <w:sz w:val="24"/>
          <w:szCs w:val="24"/>
        </w:rPr>
        <w:t xml:space="preserve"> the thesis’ reasons. </w:t>
      </w:r>
      <w:r w:rsidRPr="00907BDC">
        <w:rPr>
          <w:rFonts w:ascii="Times New Roman" w:eastAsia="Times New Roman" w:hAnsi="Times New Roman" w:cs="Times New Roman"/>
          <w:color w:val="000000"/>
          <w:sz w:val="24"/>
          <w:szCs w:val="24"/>
        </w:rPr>
        <w:t xml:space="preserve">You should then have </w:t>
      </w:r>
      <w:r w:rsidRPr="00907BDC">
        <w:rPr>
          <w:rFonts w:ascii="Times New Roman" w:eastAsia="Times New Roman" w:hAnsi="Times New Roman" w:cs="Times New Roman"/>
          <w:i/>
          <w:iCs/>
          <w:color w:val="000000"/>
          <w:sz w:val="24"/>
          <w:szCs w:val="24"/>
        </w:rPr>
        <w:t xml:space="preserve">one or two concluding paragraphs </w:t>
      </w:r>
      <w:r w:rsidRPr="00907BDC">
        <w:rPr>
          <w:rFonts w:ascii="Times New Roman" w:eastAsia="Times New Roman" w:hAnsi="Times New Roman" w:cs="Times New Roman"/>
          <w:color w:val="000000"/>
          <w:sz w:val="24"/>
          <w:szCs w:val="24"/>
        </w:rPr>
        <w:t>restating your argument and making a case for its significance. Paper should be fully-formed,</w:t>
      </w:r>
      <w:r w:rsidRPr="00907BDC">
        <w:rPr>
          <w:rFonts w:ascii="Times New Roman" w:eastAsia="Times New Roman" w:hAnsi="Times New Roman" w:cs="Times New Roman"/>
          <w:b/>
          <w:bCs/>
          <w:color w:val="000000"/>
          <w:sz w:val="24"/>
          <w:szCs w:val="24"/>
        </w:rPr>
        <w:t xml:space="preserve"> complete and wholly logical argument. </w:t>
      </w:r>
      <w:r w:rsidRPr="00907BDC">
        <w:rPr>
          <w:rFonts w:ascii="Times New Roman" w:eastAsia="Times New Roman" w:hAnsi="Times New Roman" w:cs="Times New Roman"/>
          <w:color w:val="000000"/>
          <w:sz w:val="24"/>
          <w:szCs w:val="24"/>
        </w:rPr>
        <w:t xml:space="preserve">Demonstrates </w:t>
      </w:r>
      <w:r w:rsidRPr="00907BDC">
        <w:rPr>
          <w:rFonts w:ascii="Times New Roman" w:eastAsia="Times New Roman" w:hAnsi="Times New Roman" w:cs="Times New Roman"/>
          <w:b/>
          <w:bCs/>
          <w:color w:val="000000"/>
          <w:sz w:val="24"/>
          <w:szCs w:val="24"/>
        </w:rPr>
        <w:t>clear understanding of course materials and prompt. Key elements and arguments are identified and clarified in detail</w:t>
      </w:r>
      <w:r w:rsidRPr="00907BDC">
        <w:rPr>
          <w:rFonts w:ascii="Times New Roman" w:eastAsia="Times New Roman" w:hAnsi="Times New Roman" w:cs="Times New Roman"/>
          <w:color w:val="000000"/>
          <w:sz w:val="24"/>
          <w:szCs w:val="24"/>
        </w:rPr>
        <w:t>. Accurate, deep interpretation and justification using</w:t>
      </w:r>
      <w:r w:rsidRPr="00907BDC">
        <w:rPr>
          <w:rFonts w:ascii="Times New Roman" w:eastAsia="Times New Roman" w:hAnsi="Times New Roman" w:cs="Times New Roman"/>
          <w:b/>
          <w:bCs/>
          <w:color w:val="000000"/>
          <w:sz w:val="24"/>
          <w:szCs w:val="24"/>
        </w:rPr>
        <w:t xml:space="preserve"> independent thought, building on course materials to present new and original interpretations and ideas. </w:t>
      </w:r>
      <w:r w:rsidRPr="00907BDC">
        <w:rPr>
          <w:rFonts w:ascii="Times New Roman" w:eastAsia="Times New Roman" w:hAnsi="Times New Roman" w:cs="Times New Roman"/>
          <w:color w:val="000000"/>
          <w:sz w:val="24"/>
          <w:szCs w:val="24"/>
        </w:rPr>
        <w:t xml:space="preserve">Deep, copious evidence and/or comparative detail in </w:t>
      </w:r>
      <w:r w:rsidRPr="00907BDC">
        <w:rPr>
          <w:rFonts w:ascii="Times New Roman" w:eastAsia="Times New Roman" w:hAnsi="Times New Roman" w:cs="Times New Roman"/>
          <w:b/>
          <w:bCs/>
          <w:color w:val="000000"/>
          <w:sz w:val="24"/>
          <w:szCs w:val="24"/>
        </w:rPr>
        <w:t>supporting argument with clear</w:t>
      </w:r>
      <w:r w:rsidRPr="00907BDC">
        <w:rPr>
          <w:rFonts w:ascii="Times New Roman" w:eastAsia="Times New Roman" w:hAnsi="Times New Roman" w:cs="Times New Roman"/>
          <w:color w:val="000000"/>
          <w:sz w:val="24"/>
          <w:szCs w:val="24"/>
        </w:rPr>
        <w:t>, logical examples.</w:t>
      </w:r>
      <w:r w:rsidRPr="00907BDC">
        <w:rPr>
          <w:rFonts w:ascii="Times New Roman" w:eastAsia="Times New Roman" w:hAnsi="Times New Roman" w:cs="Times New Roman"/>
          <w:b/>
          <w:bCs/>
          <w:color w:val="000000"/>
          <w:sz w:val="24"/>
          <w:szCs w:val="24"/>
        </w:rPr>
        <w:t xml:space="preserve"> </w:t>
      </w:r>
      <w:r w:rsidRPr="00907BDC">
        <w:rPr>
          <w:rFonts w:ascii="Times New Roman" w:eastAsia="Times New Roman" w:hAnsi="Times New Roman" w:cs="Times New Roman"/>
          <w:color w:val="000000"/>
          <w:sz w:val="24"/>
          <w:szCs w:val="24"/>
        </w:rPr>
        <w:t>Discussion fully</w:t>
      </w:r>
      <w:r w:rsidRPr="00907BDC">
        <w:rPr>
          <w:rFonts w:ascii="Times New Roman" w:eastAsia="Times New Roman" w:hAnsi="Times New Roman" w:cs="Times New Roman"/>
          <w:b/>
          <w:bCs/>
          <w:color w:val="000000"/>
          <w:sz w:val="24"/>
          <w:szCs w:val="24"/>
        </w:rPr>
        <w:t xml:space="preserve"> developed with author's opinion or interpretation </w:t>
      </w:r>
      <w:r w:rsidRPr="00907BDC">
        <w:rPr>
          <w:rFonts w:ascii="Times New Roman" w:eastAsia="Times New Roman" w:hAnsi="Times New Roman" w:cs="Times New Roman"/>
          <w:color w:val="000000"/>
          <w:sz w:val="24"/>
          <w:szCs w:val="24"/>
        </w:rPr>
        <w:t>in taking a stance of advocacy or criticism</w:t>
      </w:r>
      <w:r w:rsidRPr="00907BDC">
        <w:rPr>
          <w:rFonts w:ascii="Times New Roman" w:eastAsia="Times New Roman" w:hAnsi="Times New Roman" w:cs="Times New Roman"/>
          <w:b/>
          <w:bCs/>
          <w:color w:val="000000"/>
          <w:sz w:val="24"/>
          <w:szCs w:val="24"/>
        </w:rPr>
        <w:t xml:space="preserve">. </w:t>
      </w:r>
      <w:r w:rsidRPr="00907BDC">
        <w:rPr>
          <w:rFonts w:ascii="Times New Roman" w:eastAsia="Times New Roman" w:hAnsi="Times New Roman" w:cs="Times New Roman"/>
          <w:color w:val="000000"/>
          <w:sz w:val="24"/>
          <w:szCs w:val="24"/>
        </w:rPr>
        <w:t xml:space="preserve">Completely and fully accurate, extensive understanding of relevant course concepts and multiple authors' arguments. </w:t>
      </w:r>
      <w:r w:rsidRPr="00907BDC">
        <w:rPr>
          <w:rFonts w:ascii="Times New Roman" w:eastAsia="Times New Roman" w:hAnsi="Times New Roman" w:cs="Times New Roman"/>
          <w:b/>
          <w:bCs/>
          <w:color w:val="000000"/>
          <w:sz w:val="24"/>
          <w:szCs w:val="24"/>
        </w:rPr>
        <w:t> Should have my own view in the conclusion paragraph</w:t>
      </w:r>
      <w:r w:rsidRPr="00907BDC">
        <w:rPr>
          <w:rFonts w:ascii="Times New Roman" w:eastAsia="Times New Roman" w:hAnsi="Times New Roman" w:cs="Times New Roman"/>
          <w:color w:val="000000"/>
          <w:sz w:val="24"/>
          <w:szCs w:val="24"/>
        </w:rPr>
        <w:t>, since I am Chinese, prefer to use some views as a Chinese. Thank you.</w:t>
      </w:r>
    </w:p>
    <w:p w:rsidR="00907BDC" w:rsidRPr="00907BDC" w:rsidRDefault="00907BDC" w:rsidP="00907BDC">
      <w:pPr>
        <w:spacing w:before="240" w:after="24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Readings and Lectures for the Paper:</w:t>
      </w: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Non-Violent Gandhism: Advocates, Activists, and Skeptics:</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Steger, Manfred B. 2001. “Peacebuilding and Nonviolence: Gandhi’s Perspective on Power.” In D.J. Christie, R.V. Wagner, and D.A. Winter (eds.), Peace, Conflict, and Violence: Peace Psychology for the 21st Century, chapter 26. Englewood Cliffs, NJ: Prentice-Hall. </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lastRenderedPageBreak/>
        <w:t xml:space="preserve">• Kadivar, Mohammad Ali and Neil Ketchley. 2018. “Sticks, Stones, and Molotov Cocktails: Unarmed Collective Violence and Democratization.” *READ pp.1-4 and 9-14.* • Gee, Tim and Rahila Gupta. 2019. “The Debate: Is pacifism appropriate for today’s world?” New Internationalist (July 12). </w:t>
      </w:r>
      <w:hyperlink r:id="rId4" w:history="1">
        <w:r w:rsidRPr="00907BDC">
          <w:rPr>
            <w:rFonts w:ascii="Times New Roman" w:eastAsia="Times New Roman" w:hAnsi="Times New Roman" w:cs="Times New Roman"/>
            <w:color w:val="1155CC"/>
            <w:sz w:val="24"/>
            <w:szCs w:val="24"/>
            <w:u w:val="single"/>
          </w:rPr>
          <w:t>https://newint.org/features/2019/07/01/debate</w:t>
        </w:r>
      </w:hyperlink>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Fanonian Decolonization:</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Fanon, Frantz 1963 [1961]. The Wretched of the Earth. New York: Grove Press.  *READ “Concerning Violence,” pp.35-55.*</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•South Africa’s Rhodes Must Fall Movement and Decolonization Today: *SKIM* Pillay, Suren. 2015. “Decolonizing the University.” Africa Is a Country (June 7). https://africasacountry.com/2015/06/decolonizing-the-university. </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Anti-Racist Cosmopolitanism and ‘1968-ism’:</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•For Anti-racist cosmopolitanism</w:t>
      </w:r>
      <w:r w:rsidRPr="00907BDC">
        <w:rPr>
          <w:rFonts w:ascii="Times New Roman" w:eastAsia="Times New Roman" w:hAnsi="Times New Roman" w:cs="Times New Roman"/>
          <w:b/>
          <w:bCs/>
          <w:color w:val="000000"/>
          <w:sz w:val="24"/>
          <w:szCs w:val="24"/>
        </w:rPr>
        <w:t>:</w:t>
      </w:r>
      <w:r w:rsidRPr="00907BDC">
        <w:rPr>
          <w:rFonts w:ascii="Times New Roman" w:eastAsia="Times New Roman" w:hAnsi="Times New Roman" w:cs="Times New Roman"/>
          <w:color w:val="000000"/>
          <w:sz w:val="24"/>
          <w:szCs w:val="24"/>
        </w:rPr>
        <w:t xml:space="preserve"> Slate, Nico. 2012. Colored Cosmopolitanism: The Shared Struggle for Freedom in the United States and India. Cambridge, MA: Harvard University Press. *READ Introduction (pp.1-5) and SKIM Chapter 3: ‘Colored Cosmopolitanism’ (pp.65-75 and 82-92).</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•For‘1968-ism’:  Elbaum, Max. 2002. “What legacy from the radical internationalism of 1968?” Radical History Review 82 (</w:t>
      </w:r>
      <w:proofErr w:type="gramStart"/>
      <w:r w:rsidRPr="00907BDC">
        <w:rPr>
          <w:rFonts w:ascii="Times New Roman" w:eastAsia="Times New Roman" w:hAnsi="Times New Roman" w:cs="Times New Roman"/>
          <w:color w:val="000000"/>
          <w:sz w:val="24"/>
          <w:szCs w:val="24"/>
        </w:rPr>
        <w:t>Winter</w:t>
      </w:r>
      <w:proofErr w:type="gramEnd"/>
      <w:r w:rsidRPr="00907BDC">
        <w:rPr>
          <w:rFonts w:ascii="Times New Roman" w:eastAsia="Times New Roman" w:hAnsi="Times New Roman" w:cs="Times New Roman"/>
          <w:color w:val="000000"/>
          <w:sz w:val="24"/>
          <w:szCs w:val="24"/>
        </w:rPr>
        <w:t>): 37-64.</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Dependency School:</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Gunder Frank, André. 1966. “The development of underdevelopment,” Monthly Review 18(4): 17-31.</w:t>
      </w:r>
    </w:p>
    <w:p w:rsid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xml:space="preserve">• Achiume, E. </w:t>
      </w:r>
      <w:proofErr w:type="spellStart"/>
      <w:r w:rsidRPr="00907BDC">
        <w:rPr>
          <w:rFonts w:ascii="Times New Roman" w:eastAsia="Times New Roman" w:hAnsi="Times New Roman" w:cs="Times New Roman"/>
          <w:color w:val="000000"/>
          <w:sz w:val="24"/>
          <w:szCs w:val="24"/>
        </w:rPr>
        <w:t>Tendayi</w:t>
      </w:r>
      <w:proofErr w:type="spellEnd"/>
      <w:r w:rsidRPr="00907BDC">
        <w:rPr>
          <w:rFonts w:ascii="Times New Roman" w:eastAsia="Times New Roman" w:hAnsi="Times New Roman" w:cs="Times New Roman"/>
          <w:color w:val="000000"/>
          <w:sz w:val="24"/>
          <w:szCs w:val="24"/>
        </w:rPr>
        <w:t>. 2019. “The Postcolonial Case for Rethinking Borders.” Dissent (</w:t>
      </w:r>
      <w:proofErr w:type="gramStart"/>
      <w:r w:rsidRPr="00907BDC">
        <w:rPr>
          <w:rFonts w:ascii="Times New Roman" w:eastAsia="Times New Roman" w:hAnsi="Times New Roman" w:cs="Times New Roman"/>
          <w:color w:val="000000"/>
          <w:sz w:val="24"/>
          <w:szCs w:val="24"/>
        </w:rPr>
        <w:t>Summer</w:t>
      </w:r>
      <w:proofErr w:type="gramEnd"/>
      <w:r w:rsidRPr="00907BDC">
        <w:rPr>
          <w:rFonts w:ascii="Times New Roman" w:eastAsia="Times New Roman" w:hAnsi="Times New Roman" w:cs="Times New Roman"/>
          <w:color w:val="000000"/>
          <w:sz w:val="24"/>
          <w:szCs w:val="24"/>
        </w:rPr>
        <w:t xml:space="preserve">). </w:t>
      </w:r>
      <w:hyperlink r:id="rId5" w:history="1">
        <w:r w:rsidRPr="00BD77D6">
          <w:rPr>
            <w:rStyle w:val="Hyperlink"/>
            <w:rFonts w:ascii="Times New Roman" w:eastAsia="Times New Roman" w:hAnsi="Times New Roman" w:cs="Times New Roman"/>
            <w:sz w:val="24"/>
            <w:szCs w:val="24"/>
          </w:rPr>
          <w:t>https://www.dissentmagazine.org/article/the-postcolonial-case-for-rethinking-borders</w:t>
        </w:r>
      </w:hyperlink>
      <w:r w:rsidRPr="00907BDC">
        <w:rPr>
          <w:rFonts w:ascii="Times New Roman" w:eastAsia="Times New Roman" w:hAnsi="Times New Roman" w:cs="Times New Roman"/>
          <w:color w:val="000000"/>
          <w:sz w:val="24"/>
          <w:szCs w:val="24"/>
        </w:rPr>
        <w:t>.</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Neoliberalism vs. Alter-Globalization:</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xml:space="preserve"> • For Neoliberalism and the Global Political Economy: Boas, Taylor C. and Jordan </w:t>
      </w:r>
      <w:proofErr w:type="spellStart"/>
      <w:r w:rsidRPr="00907BDC">
        <w:rPr>
          <w:rFonts w:ascii="Times New Roman" w:eastAsia="Times New Roman" w:hAnsi="Times New Roman" w:cs="Times New Roman"/>
          <w:color w:val="000000"/>
          <w:sz w:val="24"/>
          <w:szCs w:val="24"/>
        </w:rPr>
        <w:t>Gans</w:t>
      </w:r>
      <w:proofErr w:type="spellEnd"/>
      <w:r w:rsidRPr="00907BDC">
        <w:rPr>
          <w:rFonts w:ascii="Times New Roman" w:eastAsia="Times New Roman" w:hAnsi="Times New Roman" w:cs="Times New Roman"/>
          <w:color w:val="000000"/>
          <w:sz w:val="24"/>
          <w:szCs w:val="24"/>
        </w:rPr>
        <w:t>-Morse. 2009. “Neoliberalism: From new liberal philosophy to anti-liberal slogan.” Studies in Comparative International Development 44(2): 137-161. *READ pp.137-139 and 145-152.*</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xml:space="preserve"> • Resisting Globalization or Forging Global Alternatives? :  Kahn, Richard and Douglas </w:t>
      </w:r>
      <w:proofErr w:type="spellStart"/>
      <w:r w:rsidRPr="00907BDC">
        <w:rPr>
          <w:rFonts w:ascii="Times New Roman" w:eastAsia="Times New Roman" w:hAnsi="Times New Roman" w:cs="Times New Roman"/>
          <w:color w:val="000000"/>
          <w:sz w:val="24"/>
          <w:szCs w:val="24"/>
        </w:rPr>
        <w:t>Kellner</w:t>
      </w:r>
      <w:proofErr w:type="spellEnd"/>
      <w:r w:rsidRPr="00907BDC">
        <w:rPr>
          <w:rFonts w:ascii="Times New Roman" w:eastAsia="Times New Roman" w:hAnsi="Times New Roman" w:cs="Times New Roman"/>
          <w:color w:val="000000"/>
          <w:sz w:val="24"/>
          <w:szCs w:val="24"/>
        </w:rPr>
        <w:t xml:space="preserve">. 2007. “Resisting Globalization.” In George </w:t>
      </w:r>
      <w:proofErr w:type="spellStart"/>
      <w:r w:rsidRPr="00907BDC">
        <w:rPr>
          <w:rFonts w:ascii="Times New Roman" w:eastAsia="Times New Roman" w:hAnsi="Times New Roman" w:cs="Times New Roman"/>
          <w:color w:val="000000"/>
          <w:sz w:val="24"/>
          <w:szCs w:val="24"/>
        </w:rPr>
        <w:t>Ritzer</w:t>
      </w:r>
      <w:proofErr w:type="spellEnd"/>
      <w:r w:rsidRPr="00907BDC">
        <w:rPr>
          <w:rFonts w:ascii="Times New Roman" w:eastAsia="Times New Roman" w:hAnsi="Times New Roman" w:cs="Times New Roman"/>
          <w:color w:val="000000"/>
          <w:sz w:val="24"/>
          <w:szCs w:val="24"/>
        </w:rPr>
        <w:t xml:space="preserve"> (ed.), </w:t>
      </w:r>
      <w:proofErr w:type="gramStart"/>
      <w:r w:rsidRPr="00907BDC">
        <w:rPr>
          <w:rFonts w:ascii="Times New Roman" w:eastAsia="Times New Roman" w:hAnsi="Times New Roman" w:cs="Times New Roman"/>
          <w:color w:val="000000"/>
          <w:sz w:val="24"/>
          <w:szCs w:val="24"/>
        </w:rPr>
        <w:t>The</w:t>
      </w:r>
      <w:proofErr w:type="gramEnd"/>
      <w:r w:rsidRPr="00907BDC">
        <w:rPr>
          <w:rFonts w:ascii="Times New Roman" w:eastAsia="Times New Roman" w:hAnsi="Times New Roman" w:cs="Times New Roman"/>
          <w:color w:val="000000"/>
          <w:sz w:val="24"/>
          <w:szCs w:val="24"/>
        </w:rPr>
        <w:t xml:space="preserve"> Blackwell Companion to Globalization, 662-674. Oxford: Blackwell.</w:t>
      </w:r>
    </w:p>
    <w:p w:rsidR="00907BDC" w:rsidRPr="00907BDC" w:rsidRDefault="00907BDC" w:rsidP="00907BDC">
      <w:pPr>
        <w:spacing w:after="0" w:line="240" w:lineRule="auto"/>
        <w:rPr>
          <w:rFonts w:ascii="Times New Roman" w:eastAsia="Times New Roman" w:hAnsi="Times New Roman" w:cs="Times New Roman"/>
          <w:sz w:val="24"/>
          <w:szCs w:val="24"/>
        </w:rPr>
      </w:pPr>
    </w:p>
    <w:p w:rsidR="00907BDC" w:rsidRPr="00907BDC" w:rsidRDefault="00907BDC" w:rsidP="00907BDC">
      <w:pPr>
        <w:spacing w:after="0" w:line="240" w:lineRule="auto"/>
        <w:rPr>
          <w:rFonts w:ascii="Times New Roman" w:eastAsia="Times New Roman" w:hAnsi="Times New Roman" w:cs="Times New Roman"/>
          <w:sz w:val="24"/>
          <w:szCs w:val="24"/>
        </w:rPr>
      </w:pPr>
      <w:r w:rsidRPr="00907BDC">
        <w:rPr>
          <w:rFonts w:ascii="Times New Roman" w:eastAsia="Times New Roman" w:hAnsi="Times New Roman" w:cs="Times New Roman"/>
          <w:b/>
          <w:bCs/>
          <w:color w:val="000000"/>
          <w:sz w:val="24"/>
          <w:szCs w:val="24"/>
        </w:rPr>
        <w:t xml:space="preserve">Contemporary Anarchism: Occupy Wall Street, </w:t>
      </w:r>
      <w:proofErr w:type="spellStart"/>
      <w:r w:rsidRPr="00907BDC">
        <w:rPr>
          <w:rFonts w:ascii="Times New Roman" w:eastAsia="Times New Roman" w:hAnsi="Times New Roman" w:cs="Times New Roman"/>
          <w:b/>
          <w:bCs/>
          <w:color w:val="000000"/>
          <w:sz w:val="24"/>
          <w:szCs w:val="24"/>
        </w:rPr>
        <w:t>Rojava</w:t>
      </w:r>
      <w:proofErr w:type="spellEnd"/>
      <w:r w:rsidRPr="00907BDC">
        <w:rPr>
          <w:rFonts w:ascii="Times New Roman" w:eastAsia="Times New Roman" w:hAnsi="Times New Roman" w:cs="Times New Roman"/>
          <w:b/>
          <w:bCs/>
          <w:color w:val="000000"/>
          <w:sz w:val="24"/>
          <w:szCs w:val="24"/>
        </w:rPr>
        <w:t xml:space="preserve">, and </w:t>
      </w:r>
      <w:proofErr w:type="spellStart"/>
      <w:r w:rsidRPr="00907BDC">
        <w:rPr>
          <w:rFonts w:ascii="Times New Roman" w:eastAsia="Times New Roman" w:hAnsi="Times New Roman" w:cs="Times New Roman"/>
          <w:b/>
          <w:bCs/>
          <w:color w:val="000000"/>
          <w:sz w:val="24"/>
          <w:szCs w:val="24"/>
        </w:rPr>
        <w:t>Antifa</w:t>
      </w:r>
      <w:proofErr w:type="spellEnd"/>
      <w:r w:rsidRPr="00907BDC">
        <w:rPr>
          <w:rFonts w:ascii="Times New Roman" w:eastAsia="Times New Roman" w:hAnsi="Times New Roman" w:cs="Times New Roman"/>
          <w:b/>
          <w:bCs/>
          <w:color w:val="000000"/>
          <w:sz w:val="24"/>
          <w:szCs w:val="24"/>
        </w:rPr>
        <w:t>:</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Gibson, Morgan Rodgers. 2019. “The Failure of the State and the Rise of Anarchism in Contemporary Anti-Systemic Praxis,” New Proposals 10(1): 45-59.</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r w:rsidRPr="00907BDC">
        <w:rPr>
          <w:rFonts w:ascii="Times New Roman" w:eastAsia="Times New Roman" w:hAnsi="Times New Roman" w:cs="Times New Roman"/>
          <w:color w:val="000000"/>
          <w:sz w:val="24"/>
          <w:szCs w:val="24"/>
        </w:rPr>
        <w:t xml:space="preserve">• The Occupy Movement: Wall Street and Beyond • </w:t>
      </w:r>
      <w:proofErr w:type="spellStart"/>
      <w:r w:rsidRPr="00907BDC">
        <w:rPr>
          <w:rFonts w:ascii="Times New Roman" w:eastAsia="Times New Roman" w:hAnsi="Times New Roman" w:cs="Times New Roman"/>
          <w:color w:val="000000"/>
          <w:sz w:val="24"/>
          <w:szCs w:val="24"/>
        </w:rPr>
        <w:t>Gautney</w:t>
      </w:r>
      <w:proofErr w:type="spellEnd"/>
      <w:r w:rsidRPr="00907BDC">
        <w:rPr>
          <w:rFonts w:ascii="Times New Roman" w:eastAsia="Times New Roman" w:hAnsi="Times New Roman" w:cs="Times New Roman"/>
          <w:color w:val="000000"/>
          <w:sz w:val="24"/>
          <w:szCs w:val="24"/>
        </w:rPr>
        <w:t>, Heather. 2012. “Occupy x: Repossession by Occupation.” South Atlantic Quarterly 111(3): 597-607.</w:t>
      </w:r>
    </w:p>
    <w:p w:rsidR="00907BDC" w:rsidRPr="00907BDC" w:rsidRDefault="00907BDC" w:rsidP="00907BDC">
      <w:pPr>
        <w:spacing w:after="0" w:line="240" w:lineRule="auto"/>
        <w:ind w:firstLine="720"/>
        <w:rPr>
          <w:rFonts w:ascii="Times New Roman" w:eastAsia="Times New Roman" w:hAnsi="Times New Roman" w:cs="Times New Roman"/>
          <w:sz w:val="24"/>
          <w:szCs w:val="24"/>
        </w:rPr>
      </w:pPr>
      <w:bookmarkStart w:id="0" w:name="_GoBack"/>
      <w:bookmarkEnd w:id="0"/>
      <w:r w:rsidRPr="00907BDC">
        <w:rPr>
          <w:rFonts w:ascii="Times New Roman" w:eastAsia="Times New Roman" w:hAnsi="Times New Roman" w:cs="Times New Roman"/>
          <w:color w:val="000000"/>
          <w:sz w:val="24"/>
          <w:szCs w:val="24"/>
        </w:rPr>
        <w:t xml:space="preserve">•Antifascism: Bray, Mark. 2017. </w:t>
      </w:r>
      <w:proofErr w:type="spellStart"/>
      <w:r w:rsidRPr="00907BDC">
        <w:rPr>
          <w:rFonts w:ascii="Times New Roman" w:eastAsia="Times New Roman" w:hAnsi="Times New Roman" w:cs="Times New Roman"/>
          <w:color w:val="000000"/>
          <w:sz w:val="24"/>
          <w:szCs w:val="24"/>
        </w:rPr>
        <w:t>Antifa</w:t>
      </w:r>
      <w:proofErr w:type="spellEnd"/>
      <w:r w:rsidRPr="00907BDC">
        <w:rPr>
          <w:rFonts w:ascii="Times New Roman" w:eastAsia="Times New Roman" w:hAnsi="Times New Roman" w:cs="Times New Roman"/>
          <w:color w:val="000000"/>
          <w:sz w:val="24"/>
          <w:szCs w:val="24"/>
        </w:rPr>
        <w:t xml:space="preserve">: The Anti-Fascist Handbook. Brooklyn: Melville House. *READ </w:t>
      </w:r>
      <w:proofErr w:type="spellStart"/>
      <w:r w:rsidRPr="00907BDC">
        <w:rPr>
          <w:rFonts w:ascii="Times New Roman" w:eastAsia="Times New Roman" w:hAnsi="Times New Roman" w:cs="Times New Roman"/>
          <w:color w:val="000000"/>
          <w:sz w:val="24"/>
          <w:szCs w:val="24"/>
        </w:rPr>
        <w:t>xiiixx</w:t>
      </w:r>
      <w:proofErr w:type="spellEnd"/>
      <w:r w:rsidRPr="00907BDC">
        <w:rPr>
          <w:rFonts w:ascii="Times New Roman" w:eastAsia="Times New Roman" w:hAnsi="Times New Roman" w:cs="Times New Roman"/>
          <w:color w:val="000000"/>
          <w:sz w:val="24"/>
          <w:szCs w:val="24"/>
        </w:rPr>
        <w:t>.</w:t>
      </w:r>
    </w:p>
    <w:p w:rsidR="00907BDC" w:rsidRDefault="00907BDC"/>
    <w:sectPr w:rsidR="0090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DC"/>
    <w:rsid w:val="00907BDC"/>
    <w:rsid w:val="00B1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E0E1"/>
  <w15:chartTrackingRefBased/>
  <w15:docId w15:val="{DFBEFAC8-A41C-4ADF-9EED-BF32B19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ssentmagazine.org/article/the-postcolonial-case-for-rethinking-borders" TargetMode="External"/><Relationship Id="rId4" Type="http://schemas.openxmlformats.org/officeDocument/2006/relationships/hyperlink" Target="https://newint.org/features/2019/07/01/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UCSB Library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Standard Guest</dc:creator>
  <cp:keywords/>
  <dc:description/>
  <cp:lastModifiedBy>Public Standard Guest</cp:lastModifiedBy>
  <cp:revision>1</cp:revision>
  <dcterms:created xsi:type="dcterms:W3CDTF">2020-02-27T04:44:00Z</dcterms:created>
  <dcterms:modified xsi:type="dcterms:W3CDTF">2020-02-27T04:48:00Z</dcterms:modified>
</cp:coreProperties>
</file>