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739" w:rsidRPr="00C126FE" w:rsidRDefault="004B4F1E" w:rsidP="00BD2739">
      <w:pPr>
        <w:pStyle w:val="NormalWeb"/>
        <w:jc w:val="center"/>
        <w:rPr>
          <w:rStyle w:val="Textoennegrita"/>
          <w:color w:val="000000"/>
          <w:sz w:val="32"/>
          <w:szCs w:val="27"/>
          <w:lang w:val="en-US"/>
        </w:rPr>
      </w:pPr>
      <w:r w:rsidRPr="00C126FE">
        <w:rPr>
          <w:rStyle w:val="Textoennegrita"/>
          <w:color w:val="000000"/>
          <w:sz w:val="32"/>
          <w:szCs w:val="27"/>
          <w:lang w:val="en-US"/>
        </w:rPr>
        <w:t xml:space="preserve">MARKETING </w:t>
      </w:r>
      <w:r w:rsidR="00BD2739" w:rsidRPr="00C126FE">
        <w:rPr>
          <w:rStyle w:val="Textoennegrita"/>
          <w:color w:val="000000"/>
          <w:sz w:val="32"/>
          <w:szCs w:val="27"/>
          <w:lang w:val="en-US"/>
        </w:rPr>
        <w:t xml:space="preserve">STRATEGY </w:t>
      </w:r>
      <w:r w:rsidRPr="00C126FE">
        <w:rPr>
          <w:rStyle w:val="Textoennegrita"/>
          <w:color w:val="000000"/>
          <w:sz w:val="32"/>
          <w:szCs w:val="27"/>
          <w:lang w:val="en-US"/>
        </w:rPr>
        <w:t>P</w:t>
      </w:r>
      <w:r w:rsidR="00BD2739" w:rsidRPr="00C126FE">
        <w:rPr>
          <w:rStyle w:val="Textoennegrita"/>
          <w:color w:val="000000"/>
          <w:sz w:val="32"/>
          <w:szCs w:val="27"/>
          <w:lang w:val="en-US"/>
        </w:rPr>
        <w:t>ROJECT</w:t>
      </w:r>
    </w:p>
    <w:p w:rsidR="000979FA" w:rsidRPr="00C126FE" w:rsidRDefault="000979FA" w:rsidP="00BD2739">
      <w:pPr>
        <w:pStyle w:val="NormalWeb"/>
        <w:jc w:val="center"/>
        <w:rPr>
          <w:b/>
          <w:bCs/>
          <w:color w:val="000000"/>
          <w:sz w:val="22"/>
          <w:lang w:val="en-US"/>
        </w:rPr>
      </w:pPr>
      <w:r w:rsidRPr="00C126FE">
        <w:rPr>
          <w:b/>
          <w:bCs/>
          <w:color w:val="000000"/>
          <w:sz w:val="22"/>
          <w:lang w:val="en-US"/>
        </w:rPr>
        <w:t xml:space="preserve">The marketing </w:t>
      </w:r>
      <w:r w:rsidR="00BD2739" w:rsidRPr="00C126FE">
        <w:rPr>
          <w:b/>
          <w:bCs/>
          <w:color w:val="000000"/>
          <w:sz w:val="22"/>
          <w:lang w:val="en-US"/>
        </w:rPr>
        <w:t>project</w:t>
      </w:r>
      <w:r w:rsidRPr="00C126FE">
        <w:rPr>
          <w:b/>
          <w:bCs/>
          <w:color w:val="000000"/>
          <w:sz w:val="22"/>
          <w:lang w:val="en-US"/>
        </w:rPr>
        <w:t xml:space="preserve"> consists of three sections:</w:t>
      </w:r>
    </w:p>
    <w:p w:rsidR="000979FA" w:rsidRPr="00C126FE" w:rsidRDefault="00405813" w:rsidP="009035B7">
      <w:pPr>
        <w:pStyle w:val="Prrafodelista"/>
        <w:numPr>
          <w:ilvl w:val="0"/>
          <w:numId w:val="2"/>
        </w:numPr>
        <w:spacing w:before="100" w:beforeAutospacing="1" w:after="100" w:afterAutospacing="1" w:line="240" w:lineRule="auto"/>
        <w:ind w:left="426"/>
        <w:rPr>
          <w:rFonts w:ascii="Times New Roman" w:eastAsia="Times New Roman" w:hAnsi="Times New Roman" w:cs="Times New Roman"/>
          <w:b/>
          <w:bCs/>
          <w:color w:val="000000"/>
          <w:szCs w:val="24"/>
          <w:lang w:eastAsia="es-AR"/>
        </w:rPr>
      </w:pPr>
      <w:r>
        <w:rPr>
          <w:rFonts w:ascii="Times New Roman" w:eastAsia="Times New Roman" w:hAnsi="Times New Roman" w:cs="Times New Roman"/>
          <w:b/>
          <w:bCs/>
          <w:color w:val="000000"/>
          <w:szCs w:val="24"/>
          <w:lang w:eastAsia="es-AR"/>
        </w:rPr>
        <w:t xml:space="preserve">PROJECT PROPOSAL (posted in </w:t>
      </w:r>
      <w:r w:rsidRPr="009035B7">
        <w:rPr>
          <w:rFonts w:ascii="Times New Roman" w:eastAsia="Times New Roman" w:hAnsi="Times New Roman" w:cs="Times New Roman"/>
          <w:b/>
          <w:bCs/>
          <w:color w:val="000000"/>
          <w:szCs w:val="24"/>
          <w:u w:val="single"/>
          <w:lang w:eastAsia="es-AR"/>
        </w:rPr>
        <w:t>week 3</w:t>
      </w:r>
      <w:r>
        <w:rPr>
          <w:rFonts w:ascii="Times New Roman" w:eastAsia="Times New Roman" w:hAnsi="Times New Roman" w:cs="Times New Roman"/>
          <w:b/>
          <w:bCs/>
          <w:color w:val="000000"/>
          <w:szCs w:val="24"/>
          <w:lang w:eastAsia="es-AR"/>
        </w:rPr>
        <w:t xml:space="preserve"> in the discussion section and not graded) </w:t>
      </w:r>
    </w:p>
    <w:p w:rsidR="00405813" w:rsidRDefault="000979FA" w:rsidP="009035B7">
      <w:pPr>
        <w:pStyle w:val="Prrafodelista"/>
        <w:numPr>
          <w:ilvl w:val="0"/>
          <w:numId w:val="2"/>
        </w:numPr>
        <w:spacing w:before="100" w:beforeAutospacing="1" w:after="100" w:afterAutospacing="1" w:line="240" w:lineRule="auto"/>
        <w:ind w:left="426"/>
        <w:rPr>
          <w:rFonts w:ascii="Times New Roman" w:eastAsia="Times New Roman" w:hAnsi="Times New Roman" w:cs="Times New Roman"/>
          <w:b/>
          <w:bCs/>
          <w:color w:val="000000"/>
          <w:szCs w:val="24"/>
          <w:lang w:eastAsia="es-AR"/>
        </w:rPr>
      </w:pPr>
      <w:r w:rsidRPr="00405813">
        <w:rPr>
          <w:rFonts w:ascii="Times New Roman" w:eastAsia="Times New Roman" w:hAnsi="Times New Roman" w:cs="Times New Roman"/>
          <w:b/>
          <w:bCs/>
          <w:color w:val="000000"/>
          <w:szCs w:val="24"/>
          <w:lang w:eastAsia="es-AR"/>
        </w:rPr>
        <w:t>S</w:t>
      </w:r>
      <w:r w:rsidR="00405813" w:rsidRPr="00405813">
        <w:rPr>
          <w:rFonts w:ascii="Times New Roman" w:eastAsia="Times New Roman" w:hAnsi="Times New Roman" w:cs="Times New Roman"/>
          <w:b/>
          <w:bCs/>
          <w:color w:val="000000"/>
          <w:szCs w:val="24"/>
          <w:lang w:eastAsia="es-AR"/>
        </w:rPr>
        <w:t xml:space="preserve">ECTION 1 (posted in </w:t>
      </w:r>
      <w:r w:rsidR="00405813" w:rsidRPr="009035B7">
        <w:rPr>
          <w:rFonts w:ascii="Times New Roman" w:eastAsia="Times New Roman" w:hAnsi="Times New Roman" w:cs="Times New Roman"/>
          <w:b/>
          <w:bCs/>
          <w:color w:val="000000"/>
          <w:szCs w:val="24"/>
          <w:u w:val="single"/>
          <w:lang w:eastAsia="es-AR"/>
        </w:rPr>
        <w:t>week 5</w:t>
      </w:r>
      <w:r w:rsidR="00405813">
        <w:rPr>
          <w:rFonts w:ascii="Times New Roman" w:eastAsia="Times New Roman" w:hAnsi="Times New Roman" w:cs="Times New Roman"/>
          <w:b/>
          <w:bCs/>
          <w:color w:val="000000"/>
          <w:szCs w:val="24"/>
          <w:lang w:eastAsia="es-AR"/>
        </w:rPr>
        <w:t xml:space="preserve"> in the assignment section, </w:t>
      </w:r>
      <w:r w:rsidR="00405813" w:rsidRPr="00405813">
        <w:rPr>
          <w:rFonts w:ascii="Times New Roman" w:eastAsia="Times New Roman" w:hAnsi="Times New Roman" w:cs="Times New Roman"/>
          <w:b/>
          <w:bCs/>
          <w:color w:val="000000"/>
          <w:szCs w:val="24"/>
          <w:lang w:eastAsia="es-AR"/>
        </w:rPr>
        <w:t>not graded but with feed</w:t>
      </w:r>
      <w:r w:rsidR="009035B7">
        <w:rPr>
          <w:rFonts w:ascii="Times New Roman" w:eastAsia="Times New Roman" w:hAnsi="Times New Roman" w:cs="Times New Roman"/>
          <w:b/>
          <w:bCs/>
          <w:color w:val="000000"/>
          <w:szCs w:val="24"/>
          <w:lang w:eastAsia="es-AR"/>
        </w:rPr>
        <w:t>-</w:t>
      </w:r>
      <w:r w:rsidR="00405813" w:rsidRPr="00405813">
        <w:rPr>
          <w:rFonts w:ascii="Times New Roman" w:eastAsia="Times New Roman" w:hAnsi="Times New Roman" w:cs="Times New Roman"/>
          <w:b/>
          <w:bCs/>
          <w:color w:val="000000"/>
          <w:szCs w:val="24"/>
          <w:lang w:eastAsia="es-AR"/>
        </w:rPr>
        <w:t>back)</w:t>
      </w:r>
    </w:p>
    <w:p w:rsidR="000979FA" w:rsidRPr="00405813" w:rsidRDefault="00405813" w:rsidP="009035B7">
      <w:pPr>
        <w:pStyle w:val="Prrafodelista"/>
        <w:numPr>
          <w:ilvl w:val="0"/>
          <w:numId w:val="2"/>
        </w:numPr>
        <w:spacing w:before="100" w:beforeAutospacing="1" w:after="100" w:afterAutospacing="1" w:line="240" w:lineRule="auto"/>
        <w:ind w:left="426"/>
        <w:rPr>
          <w:rFonts w:ascii="Times New Roman" w:eastAsia="Times New Roman" w:hAnsi="Times New Roman" w:cs="Times New Roman"/>
          <w:b/>
          <w:bCs/>
          <w:color w:val="000000"/>
          <w:szCs w:val="24"/>
          <w:lang w:eastAsia="es-AR"/>
        </w:rPr>
      </w:pPr>
      <w:r w:rsidRPr="00405813">
        <w:rPr>
          <w:rFonts w:ascii="Times New Roman" w:eastAsia="Times New Roman" w:hAnsi="Times New Roman" w:cs="Times New Roman"/>
          <w:b/>
          <w:bCs/>
          <w:color w:val="000000"/>
          <w:szCs w:val="24"/>
          <w:lang w:eastAsia="es-AR"/>
        </w:rPr>
        <w:t xml:space="preserve">COMPLETE PROJECT </w:t>
      </w:r>
      <w:r>
        <w:rPr>
          <w:rFonts w:ascii="Times New Roman" w:eastAsia="Times New Roman" w:hAnsi="Times New Roman" w:cs="Times New Roman"/>
          <w:b/>
          <w:bCs/>
          <w:color w:val="000000"/>
          <w:szCs w:val="24"/>
          <w:lang w:eastAsia="es-AR"/>
        </w:rPr>
        <w:t xml:space="preserve">(posted in </w:t>
      </w:r>
      <w:r w:rsidRPr="009035B7">
        <w:rPr>
          <w:rFonts w:ascii="Times New Roman" w:eastAsia="Times New Roman" w:hAnsi="Times New Roman" w:cs="Times New Roman"/>
          <w:b/>
          <w:bCs/>
          <w:color w:val="000000"/>
          <w:szCs w:val="24"/>
          <w:u w:val="single"/>
          <w:lang w:eastAsia="es-AR"/>
        </w:rPr>
        <w:t xml:space="preserve">week </w:t>
      </w:r>
      <w:r w:rsidR="009035B7" w:rsidRPr="009035B7">
        <w:rPr>
          <w:rFonts w:ascii="Times New Roman" w:eastAsia="Times New Roman" w:hAnsi="Times New Roman" w:cs="Times New Roman"/>
          <w:b/>
          <w:bCs/>
          <w:color w:val="000000"/>
          <w:szCs w:val="24"/>
          <w:u w:val="single"/>
          <w:lang w:eastAsia="es-AR"/>
        </w:rPr>
        <w:t>10</w:t>
      </w:r>
      <w:r w:rsidR="009035B7">
        <w:rPr>
          <w:rFonts w:ascii="Times New Roman" w:eastAsia="Times New Roman" w:hAnsi="Times New Roman" w:cs="Times New Roman"/>
          <w:b/>
          <w:bCs/>
          <w:color w:val="000000"/>
          <w:szCs w:val="24"/>
          <w:lang w:eastAsia="es-AR"/>
        </w:rPr>
        <w:t xml:space="preserve"> including </w:t>
      </w:r>
      <w:r w:rsidRPr="00405813">
        <w:rPr>
          <w:rFonts w:ascii="Times New Roman" w:eastAsia="Times New Roman" w:hAnsi="Times New Roman" w:cs="Times New Roman"/>
          <w:b/>
          <w:bCs/>
          <w:color w:val="000000"/>
          <w:szCs w:val="24"/>
          <w:lang w:eastAsia="es-AR"/>
        </w:rPr>
        <w:t xml:space="preserve">Section 1 adjusted </w:t>
      </w:r>
      <w:r w:rsidR="009035B7">
        <w:rPr>
          <w:rFonts w:ascii="Times New Roman" w:eastAsia="Times New Roman" w:hAnsi="Times New Roman" w:cs="Times New Roman"/>
          <w:b/>
          <w:bCs/>
          <w:color w:val="000000"/>
          <w:szCs w:val="24"/>
          <w:lang w:eastAsia="es-AR"/>
        </w:rPr>
        <w:t xml:space="preserve">and </w:t>
      </w:r>
      <w:r w:rsidR="000979FA" w:rsidRPr="00405813">
        <w:rPr>
          <w:rFonts w:ascii="Times New Roman" w:eastAsia="Times New Roman" w:hAnsi="Times New Roman" w:cs="Times New Roman"/>
          <w:b/>
          <w:bCs/>
          <w:color w:val="000000"/>
          <w:szCs w:val="24"/>
          <w:lang w:eastAsia="es-AR"/>
        </w:rPr>
        <w:t>Section 2</w:t>
      </w:r>
      <w:r w:rsidR="009035B7">
        <w:rPr>
          <w:rFonts w:ascii="Times New Roman" w:eastAsia="Times New Roman" w:hAnsi="Times New Roman" w:cs="Times New Roman"/>
          <w:b/>
          <w:bCs/>
          <w:color w:val="000000"/>
          <w:szCs w:val="24"/>
          <w:lang w:eastAsia="es-AR"/>
        </w:rPr>
        <w:t>)</w:t>
      </w:r>
    </w:p>
    <w:p w:rsidR="00405813" w:rsidRPr="00C126FE" w:rsidRDefault="00405813" w:rsidP="009035B7">
      <w:pPr>
        <w:pStyle w:val="Prrafodelista"/>
        <w:spacing w:before="100" w:beforeAutospacing="1" w:after="100" w:afterAutospacing="1" w:line="240" w:lineRule="auto"/>
        <w:ind w:left="426"/>
        <w:rPr>
          <w:rFonts w:ascii="Times New Roman" w:eastAsia="Times New Roman" w:hAnsi="Times New Roman" w:cs="Times New Roman"/>
          <w:b/>
          <w:bCs/>
          <w:color w:val="000000"/>
          <w:szCs w:val="24"/>
          <w:lang w:eastAsia="es-AR"/>
        </w:rPr>
      </w:pPr>
    </w:p>
    <w:p w:rsidR="009035B7" w:rsidRPr="009035B7" w:rsidRDefault="000979FA" w:rsidP="000979FA">
      <w:pPr>
        <w:spacing w:before="100" w:beforeAutospacing="1" w:after="100" w:afterAutospacing="1" w:line="240" w:lineRule="auto"/>
        <w:rPr>
          <w:rFonts w:ascii="Times New Roman" w:eastAsia="Times New Roman" w:hAnsi="Times New Roman" w:cs="Times New Roman"/>
          <w:b/>
          <w:bCs/>
          <w:color w:val="000000"/>
          <w:sz w:val="28"/>
          <w:szCs w:val="32"/>
          <w:u w:val="single"/>
          <w:lang w:eastAsia="es-AR"/>
        </w:rPr>
      </w:pPr>
      <w:r w:rsidRPr="009035B7">
        <w:rPr>
          <w:rFonts w:ascii="Times New Roman" w:eastAsia="Times New Roman" w:hAnsi="Times New Roman" w:cs="Times New Roman"/>
          <w:b/>
          <w:bCs/>
          <w:color w:val="000000"/>
          <w:sz w:val="28"/>
          <w:szCs w:val="32"/>
          <w:u w:val="single"/>
          <w:lang w:eastAsia="es-AR"/>
        </w:rPr>
        <w:t xml:space="preserve">Grades </w:t>
      </w:r>
      <w:r w:rsidR="009035B7" w:rsidRPr="009035B7">
        <w:rPr>
          <w:rFonts w:ascii="Times New Roman" w:eastAsia="Times New Roman" w:hAnsi="Times New Roman" w:cs="Times New Roman"/>
          <w:b/>
          <w:bCs/>
          <w:color w:val="000000"/>
          <w:sz w:val="28"/>
          <w:szCs w:val="32"/>
          <w:u w:val="single"/>
          <w:lang w:eastAsia="es-AR"/>
        </w:rPr>
        <w:t xml:space="preserve">are </w:t>
      </w:r>
      <w:r w:rsidRPr="009035B7">
        <w:rPr>
          <w:rFonts w:ascii="Times New Roman" w:eastAsia="Times New Roman" w:hAnsi="Times New Roman" w:cs="Times New Roman"/>
          <w:b/>
          <w:bCs/>
          <w:color w:val="000000"/>
          <w:sz w:val="28"/>
          <w:szCs w:val="32"/>
          <w:u w:val="single"/>
          <w:lang w:eastAsia="es-AR"/>
        </w:rPr>
        <w:t xml:space="preserve">for the </w:t>
      </w:r>
      <w:r w:rsidR="009035B7" w:rsidRPr="009035B7">
        <w:rPr>
          <w:rFonts w:ascii="Times New Roman" w:eastAsia="Times New Roman" w:hAnsi="Times New Roman" w:cs="Times New Roman"/>
          <w:b/>
          <w:bCs/>
          <w:color w:val="000000"/>
          <w:sz w:val="28"/>
          <w:szCs w:val="32"/>
          <w:u w:val="single"/>
          <w:lang w:eastAsia="es-AR"/>
        </w:rPr>
        <w:t>Complete project posted on week 10.</w:t>
      </w:r>
    </w:p>
    <w:p w:rsidR="000979FA" w:rsidRPr="00C126FE" w:rsidRDefault="000979FA" w:rsidP="000979FA">
      <w:pPr>
        <w:spacing w:before="100" w:beforeAutospacing="1" w:after="100" w:afterAutospacing="1" w:line="240" w:lineRule="auto"/>
        <w:rPr>
          <w:rFonts w:ascii="Times New Roman" w:eastAsia="Times New Roman" w:hAnsi="Times New Roman" w:cs="Times New Roman"/>
          <w:color w:val="000000"/>
          <w:sz w:val="24"/>
          <w:szCs w:val="27"/>
          <w:lang w:eastAsia="es-AR"/>
        </w:rPr>
      </w:pPr>
      <w:r w:rsidRPr="00C126FE">
        <w:rPr>
          <w:rFonts w:ascii="Times New Roman" w:eastAsia="Times New Roman" w:hAnsi="Times New Roman" w:cs="Times New Roman"/>
          <w:b/>
          <w:bCs/>
          <w:color w:val="000000"/>
          <w:szCs w:val="24"/>
          <w:lang w:eastAsia="es-AR"/>
        </w:rPr>
        <w:t xml:space="preserve">Marketing </w:t>
      </w:r>
      <w:r w:rsidR="00BD2739" w:rsidRPr="00C126FE">
        <w:rPr>
          <w:rFonts w:ascii="Times New Roman" w:eastAsia="Times New Roman" w:hAnsi="Times New Roman" w:cs="Times New Roman"/>
          <w:b/>
          <w:bCs/>
          <w:color w:val="000000"/>
          <w:szCs w:val="24"/>
          <w:lang w:eastAsia="es-AR"/>
        </w:rPr>
        <w:t xml:space="preserve">Strategy </w:t>
      </w:r>
      <w:r w:rsidR="00634624">
        <w:rPr>
          <w:rFonts w:ascii="Times New Roman" w:eastAsia="Times New Roman" w:hAnsi="Times New Roman" w:cs="Times New Roman"/>
          <w:b/>
          <w:bCs/>
          <w:color w:val="000000"/>
          <w:szCs w:val="24"/>
          <w:lang w:eastAsia="es-AR"/>
        </w:rPr>
        <w:t>P</w:t>
      </w:r>
      <w:r w:rsidR="00BD2739" w:rsidRPr="00C126FE">
        <w:rPr>
          <w:rFonts w:ascii="Times New Roman" w:eastAsia="Times New Roman" w:hAnsi="Times New Roman" w:cs="Times New Roman"/>
          <w:b/>
          <w:bCs/>
          <w:color w:val="000000"/>
          <w:szCs w:val="24"/>
          <w:lang w:eastAsia="es-AR"/>
        </w:rPr>
        <w:t xml:space="preserve">roject </w:t>
      </w:r>
      <w:r w:rsidRPr="00C126FE">
        <w:rPr>
          <w:rFonts w:ascii="Times New Roman" w:eastAsia="Times New Roman" w:hAnsi="Times New Roman" w:cs="Times New Roman"/>
          <w:b/>
          <w:bCs/>
          <w:color w:val="000000"/>
          <w:szCs w:val="24"/>
          <w:lang w:eastAsia="es-AR"/>
        </w:rPr>
        <w:t>Plan (Section 1 and 2) - Grades. Out of 100 points</w:t>
      </w:r>
    </w:p>
    <w:p w:rsidR="009F2E14" w:rsidRPr="00C126FE" w:rsidRDefault="009F2E14" w:rsidP="000979FA">
      <w:pPr>
        <w:numPr>
          <w:ilvl w:val="0"/>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 xml:space="preserve">SECTION 1. </w:t>
      </w:r>
    </w:p>
    <w:p w:rsidR="009F2E14" w:rsidRPr="00C126FE" w:rsidRDefault="000979FA"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Analysis and selection of data so as to convert it into information that is useful and serves as support to the project: 20 points</w:t>
      </w:r>
      <w:r w:rsidR="009F2E14" w:rsidRPr="00C126FE">
        <w:rPr>
          <w:rFonts w:ascii="Times New Roman" w:eastAsia="Times New Roman" w:hAnsi="Times New Roman" w:cs="Times New Roman"/>
          <w:color w:val="000000"/>
          <w:szCs w:val="27"/>
          <w:lang w:eastAsia="es-AR"/>
        </w:rPr>
        <w:t xml:space="preserve"> </w:t>
      </w:r>
    </w:p>
    <w:p w:rsidR="009F2E14" w:rsidRPr="00C126FE" w:rsidRDefault="009F2E14"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Analysis and definition of the key competitors and the competitive environment: 5 points</w:t>
      </w:r>
    </w:p>
    <w:p w:rsidR="009F2E14" w:rsidRPr="00C126FE" w:rsidRDefault="009F2E14" w:rsidP="000979FA">
      <w:pPr>
        <w:numPr>
          <w:ilvl w:val="0"/>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SECTION 2</w:t>
      </w:r>
    </w:p>
    <w:p w:rsidR="009F2E14" w:rsidRPr="00C126FE" w:rsidRDefault="000979FA"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SWOT analysis of the company in the target market: 5 points</w:t>
      </w:r>
    </w:p>
    <w:p w:rsidR="009F2E14" w:rsidRPr="00C126FE" w:rsidRDefault="009F2E14"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E</w:t>
      </w:r>
      <w:r w:rsidR="000979FA" w:rsidRPr="00C126FE">
        <w:rPr>
          <w:rFonts w:ascii="Times New Roman" w:eastAsia="Times New Roman" w:hAnsi="Times New Roman" w:cs="Times New Roman"/>
          <w:color w:val="000000"/>
          <w:szCs w:val="27"/>
          <w:lang w:eastAsia="es-AR"/>
        </w:rPr>
        <w:t>ntrance mode and justification: 10 points</w:t>
      </w:r>
    </w:p>
    <w:p w:rsidR="009F2E14" w:rsidRPr="00C126FE" w:rsidRDefault="009F2E14"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S</w:t>
      </w:r>
      <w:r w:rsidR="000979FA" w:rsidRPr="00C126FE">
        <w:rPr>
          <w:rFonts w:ascii="Times New Roman" w:eastAsia="Times New Roman" w:hAnsi="Times New Roman" w:cs="Times New Roman"/>
          <w:color w:val="000000"/>
          <w:szCs w:val="27"/>
          <w:lang w:eastAsia="es-AR"/>
        </w:rPr>
        <w:t>trategic proposal of the product or service in terms of segmentation and positioning: 10 points</w:t>
      </w:r>
    </w:p>
    <w:p w:rsidR="009F2E14" w:rsidRPr="00C126FE" w:rsidRDefault="009F2E14" w:rsidP="009F2E14">
      <w:pPr>
        <w:numPr>
          <w:ilvl w:val="1"/>
          <w:numId w:val="1"/>
        </w:numPr>
        <w:spacing w:before="100" w:beforeAutospacing="1" w:after="100" w:afterAutospacing="1" w:line="240" w:lineRule="auto"/>
        <w:rPr>
          <w:rFonts w:ascii="Times New Roman" w:eastAsia="Times New Roman" w:hAnsi="Times New Roman" w:cs="Times New Roman"/>
          <w:color w:val="000000"/>
          <w:szCs w:val="27"/>
          <w:lang w:eastAsia="es-AR"/>
        </w:rPr>
      </w:pPr>
      <w:r w:rsidRPr="00C126FE">
        <w:rPr>
          <w:rFonts w:ascii="Times New Roman" w:eastAsia="Times New Roman" w:hAnsi="Times New Roman" w:cs="Times New Roman"/>
          <w:color w:val="000000"/>
          <w:szCs w:val="27"/>
          <w:lang w:eastAsia="es-AR"/>
        </w:rPr>
        <w:t>M</w:t>
      </w:r>
      <w:r w:rsidR="000979FA" w:rsidRPr="00C126FE">
        <w:rPr>
          <w:rFonts w:ascii="Times New Roman" w:eastAsia="Times New Roman" w:hAnsi="Times New Roman" w:cs="Times New Roman"/>
          <w:color w:val="000000"/>
          <w:szCs w:val="27"/>
          <w:lang w:eastAsia="es-AR"/>
        </w:rPr>
        <w:t>arketing variables development: 40 points</w:t>
      </w:r>
    </w:p>
    <w:p w:rsidR="000979FA" w:rsidRPr="00C126FE" w:rsidRDefault="009F2E14" w:rsidP="009F2E14">
      <w:pPr>
        <w:numPr>
          <w:ilvl w:val="1"/>
          <w:numId w:val="1"/>
        </w:numPr>
        <w:spacing w:before="100" w:beforeAutospacing="1" w:after="100" w:afterAutospacing="1" w:line="240" w:lineRule="auto"/>
        <w:rPr>
          <w:rFonts w:ascii="Times New Roman" w:eastAsia="Times New Roman" w:hAnsi="Times New Roman" w:cs="Times New Roman"/>
          <w:color w:val="000000"/>
          <w:sz w:val="24"/>
          <w:szCs w:val="27"/>
          <w:lang w:eastAsia="es-AR"/>
        </w:rPr>
      </w:pPr>
      <w:r w:rsidRPr="00C126FE">
        <w:rPr>
          <w:rFonts w:ascii="Times New Roman" w:eastAsia="Times New Roman" w:hAnsi="Times New Roman" w:cs="Times New Roman"/>
          <w:color w:val="000000"/>
          <w:szCs w:val="27"/>
          <w:lang w:eastAsia="es-AR"/>
        </w:rPr>
        <w:t>F</w:t>
      </w:r>
      <w:r w:rsidR="000979FA" w:rsidRPr="00C126FE">
        <w:rPr>
          <w:rFonts w:ascii="Times New Roman" w:eastAsia="Times New Roman" w:hAnsi="Times New Roman" w:cs="Times New Roman"/>
          <w:color w:val="000000"/>
          <w:szCs w:val="27"/>
          <w:lang w:eastAsia="es-AR"/>
        </w:rPr>
        <w:t xml:space="preserve">inancial analysis: </w:t>
      </w:r>
      <w:r w:rsidR="000979FA" w:rsidRPr="00C126FE">
        <w:rPr>
          <w:rFonts w:ascii="Times New Roman" w:eastAsia="Times New Roman" w:hAnsi="Times New Roman" w:cs="Times New Roman"/>
          <w:color w:val="000000"/>
          <w:sz w:val="24"/>
          <w:szCs w:val="27"/>
          <w:lang w:eastAsia="es-AR"/>
        </w:rPr>
        <w:t>10 points</w:t>
      </w:r>
      <w:r w:rsidR="00005BDF">
        <w:rPr>
          <w:rFonts w:ascii="Times New Roman" w:eastAsia="Times New Roman" w:hAnsi="Times New Roman" w:cs="Times New Roman"/>
          <w:color w:val="000000"/>
          <w:sz w:val="24"/>
          <w:szCs w:val="27"/>
          <w:lang w:eastAsia="es-AR"/>
        </w:rPr>
        <w:t>.</w:t>
      </w:r>
    </w:p>
    <w:p w:rsidR="00C126FE" w:rsidRDefault="00C126FE" w:rsidP="000979FA">
      <w:pPr>
        <w:spacing w:before="100" w:beforeAutospacing="1" w:after="100" w:afterAutospacing="1" w:line="240" w:lineRule="auto"/>
        <w:rPr>
          <w:rFonts w:ascii="Times New Roman" w:eastAsia="Times New Roman" w:hAnsi="Times New Roman" w:cs="Times New Roman"/>
          <w:b/>
          <w:color w:val="000000"/>
          <w:sz w:val="28"/>
          <w:szCs w:val="27"/>
          <w:lang w:eastAsia="es-AR"/>
        </w:rPr>
      </w:pPr>
    </w:p>
    <w:p w:rsidR="000979FA" w:rsidRPr="000979FA" w:rsidRDefault="000979FA" w:rsidP="000979FA">
      <w:pPr>
        <w:spacing w:before="100" w:beforeAutospacing="1" w:after="100" w:afterAutospacing="1" w:line="240" w:lineRule="auto"/>
        <w:rPr>
          <w:rFonts w:ascii="Times New Roman" w:eastAsia="Times New Roman" w:hAnsi="Times New Roman" w:cs="Times New Roman"/>
          <w:b/>
          <w:color w:val="000000"/>
          <w:sz w:val="28"/>
          <w:szCs w:val="27"/>
          <w:lang w:eastAsia="es-AR"/>
        </w:rPr>
      </w:pPr>
      <w:r w:rsidRPr="000979FA">
        <w:rPr>
          <w:rFonts w:ascii="Times New Roman" w:eastAsia="Times New Roman" w:hAnsi="Times New Roman" w:cs="Times New Roman"/>
          <w:b/>
          <w:color w:val="000000"/>
          <w:sz w:val="28"/>
          <w:szCs w:val="27"/>
          <w:lang w:eastAsia="es-AR"/>
        </w:rPr>
        <w:t>Contents’ guide</w:t>
      </w:r>
    </w:p>
    <w:p w:rsidR="000979FA" w:rsidRPr="009F2E14" w:rsidRDefault="00BD2739" w:rsidP="009F2E14">
      <w:pPr>
        <w:pStyle w:val="Prrafodelista"/>
        <w:numPr>
          <w:ilvl w:val="0"/>
          <w:numId w:val="3"/>
        </w:numPr>
        <w:spacing w:before="100" w:beforeAutospacing="1" w:after="100" w:afterAutospacing="1" w:line="240" w:lineRule="auto"/>
        <w:rPr>
          <w:rFonts w:ascii="Times New Roman" w:eastAsia="Times New Roman" w:hAnsi="Times New Roman" w:cs="Times New Roman"/>
          <w:color w:val="000000"/>
          <w:sz w:val="24"/>
          <w:szCs w:val="27"/>
          <w:u w:val="single"/>
          <w:lang w:eastAsia="es-AR"/>
        </w:rPr>
      </w:pPr>
      <w:r w:rsidRPr="009F2E14">
        <w:rPr>
          <w:rFonts w:ascii="Times New Roman" w:eastAsia="Times New Roman" w:hAnsi="Times New Roman" w:cs="Times New Roman"/>
          <w:b/>
          <w:bCs/>
          <w:color w:val="000000"/>
          <w:sz w:val="24"/>
          <w:szCs w:val="27"/>
          <w:u w:val="single"/>
          <w:lang w:eastAsia="es-AR"/>
        </w:rPr>
        <w:t xml:space="preserve">Marketing Strategy </w:t>
      </w:r>
      <w:r w:rsidR="000979FA" w:rsidRPr="009F2E14">
        <w:rPr>
          <w:rFonts w:ascii="Times New Roman" w:eastAsia="Times New Roman" w:hAnsi="Times New Roman" w:cs="Times New Roman"/>
          <w:b/>
          <w:bCs/>
          <w:color w:val="000000"/>
          <w:sz w:val="24"/>
          <w:szCs w:val="27"/>
          <w:u w:val="single"/>
          <w:lang w:eastAsia="es-AR"/>
        </w:rPr>
        <w:t>P</w:t>
      </w:r>
      <w:r w:rsidRPr="009F2E14">
        <w:rPr>
          <w:rFonts w:ascii="Times New Roman" w:eastAsia="Times New Roman" w:hAnsi="Times New Roman" w:cs="Times New Roman"/>
          <w:b/>
          <w:bCs/>
          <w:color w:val="000000"/>
          <w:sz w:val="24"/>
          <w:szCs w:val="27"/>
          <w:u w:val="single"/>
          <w:lang w:eastAsia="es-AR"/>
        </w:rPr>
        <w:t>roject</w:t>
      </w:r>
      <w:r w:rsidR="000979FA" w:rsidRPr="009F2E14">
        <w:rPr>
          <w:rFonts w:ascii="Times New Roman" w:eastAsia="Times New Roman" w:hAnsi="Times New Roman" w:cs="Times New Roman"/>
          <w:b/>
          <w:bCs/>
          <w:color w:val="000000"/>
          <w:sz w:val="24"/>
          <w:szCs w:val="27"/>
          <w:u w:val="single"/>
          <w:lang w:eastAsia="es-AR"/>
        </w:rPr>
        <w:t xml:space="preserve"> PROPOSAL (week3)</w:t>
      </w:r>
    </w:p>
    <w:p w:rsidR="000979FA" w:rsidRPr="000979FA" w:rsidRDefault="000979FA" w:rsidP="000979FA">
      <w:pPr>
        <w:pStyle w:val="NormalWeb"/>
        <w:ind w:left="360"/>
        <w:rPr>
          <w:color w:val="000000"/>
          <w:sz w:val="22"/>
          <w:szCs w:val="27"/>
          <w:lang w:val="en-US"/>
        </w:rPr>
      </w:pPr>
      <w:r w:rsidRPr="000979FA">
        <w:rPr>
          <w:rStyle w:val="Textoennegrita"/>
          <w:color w:val="000000"/>
          <w:sz w:val="22"/>
          <w:szCs w:val="27"/>
          <w:lang w:val="en-US"/>
        </w:rPr>
        <w:t>INTRODUCTION</w:t>
      </w:r>
    </w:p>
    <w:p w:rsidR="000979FA" w:rsidRPr="004B4F1E" w:rsidRDefault="000979FA" w:rsidP="000979FA">
      <w:pPr>
        <w:pStyle w:val="NormalWeb"/>
        <w:rPr>
          <w:color w:val="000000"/>
          <w:sz w:val="22"/>
          <w:szCs w:val="27"/>
          <w:lang w:val="en-US"/>
        </w:rPr>
      </w:pPr>
      <w:r>
        <w:rPr>
          <w:color w:val="000000"/>
          <w:sz w:val="22"/>
          <w:szCs w:val="27"/>
          <w:lang w:val="en-US"/>
        </w:rPr>
        <w:t>Brief description, i</w:t>
      </w:r>
      <w:r w:rsidRPr="004B4F1E">
        <w:rPr>
          <w:color w:val="000000"/>
          <w:sz w:val="22"/>
          <w:szCs w:val="27"/>
          <w:lang w:val="en-US"/>
        </w:rPr>
        <w:t>ntroduc</w:t>
      </w:r>
      <w:r>
        <w:rPr>
          <w:color w:val="000000"/>
          <w:sz w:val="22"/>
          <w:szCs w:val="27"/>
          <w:lang w:val="en-US"/>
        </w:rPr>
        <w:t>ing</w:t>
      </w:r>
      <w:r w:rsidRPr="004B4F1E">
        <w:rPr>
          <w:color w:val="000000"/>
          <w:sz w:val="22"/>
          <w:szCs w:val="27"/>
          <w:lang w:val="en-US"/>
        </w:rPr>
        <w:t xml:space="preserve"> the product, the target market and the rationale for choosing this combination.</w:t>
      </w:r>
      <w:r>
        <w:rPr>
          <w:color w:val="000000"/>
          <w:sz w:val="22"/>
          <w:szCs w:val="27"/>
          <w:lang w:val="en-US"/>
        </w:rPr>
        <w:t xml:space="preserve"> Less than a page in extension.</w:t>
      </w:r>
    </w:p>
    <w:p w:rsidR="000979FA" w:rsidRDefault="000979FA" w:rsidP="000979FA">
      <w:pPr>
        <w:spacing w:before="100" w:beforeAutospacing="1" w:after="100" w:afterAutospacing="1" w:line="240" w:lineRule="auto"/>
        <w:ind w:left="360"/>
        <w:jc w:val="center"/>
        <w:rPr>
          <w:rFonts w:ascii="Times New Roman" w:eastAsia="Times New Roman" w:hAnsi="Times New Roman" w:cs="Times New Roman"/>
          <w:b/>
          <w:bCs/>
          <w:color w:val="000000"/>
          <w:sz w:val="24"/>
          <w:szCs w:val="27"/>
          <w:u w:val="single"/>
          <w:lang w:eastAsia="es-AR"/>
        </w:rPr>
      </w:pPr>
    </w:p>
    <w:p w:rsidR="000979FA" w:rsidRPr="009F2E14" w:rsidRDefault="000979FA" w:rsidP="009F2E14">
      <w:pPr>
        <w:pStyle w:val="Prrafodelista"/>
        <w:numPr>
          <w:ilvl w:val="0"/>
          <w:numId w:val="3"/>
        </w:numPr>
        <w:spacing w:before="100" w:beforeAutospacing="1" w:after="100" w:afterAutospacing="1" w:line="240" w:lineRule="auto"/>
        <w:rPr>
          <w:rFonts w:ascii="Times New Roman" w:eastAsia="Times New Roman" w:hAnsi="Times New Roman" w:cs="Times New Roman"/>
          <w:color w:val="000000"/>
          <w:sz w:val="24"/>
          <w:szCs w:val="27"/>
          <w:u w:val="single"/>
          <w:lang w:eastAsia="es-AR"/>
        </w:rPr>
      </w:pPr>
      <w:r w:rsidRPr="009F2E14">
        <w:rPr>
          <w:rFonts w:ascii="Times New Roman" w:eastAsia="Times New Roman" w:hAnsi="Times New Roman" w:cs="Times New Roman"/>
          <w:b/>
          <w:bCs/>
          <w:color w:val="000000"/>
          <w:sz w:val="24"/>
          <w:szCs w:val="27"/>
          <w:u w:val="single"/>
          <w:lang w:eastAsia="es-AR"/>
        </w:rPr>
        <w:t>SECTION 1:  M</w:t>
      </w:r>
      <w:r w:rsidR="00BD2739" w:rsidRPr="009F2E14">
        <w:rPr>
          <w:rFonts w:ascii="Times New Roman" w:eastAsia="Times New Roman" w:hAnsi="Times New Roman" w:cs="Times New Roman"/>
          <w:b/>
          <w:bCs/>
          <w:color w:val="000000"/>
          <w:sz w:val="24"/>
          <w:szCs w:val="27"/>
          <w:u w:val="single"/>
          <w:lang w:eastAsia="es-AR"/>
        </w:rPr>
        <w:t xml:space="preserve">arketing </w:t>
      </w:r>
      <w:r w:rsidR="00F43ADC" w:rsidRPr="009F2E14">
        <w:rPr>
          <w:rFonts w:ascii="Times New Roman" w:eastAsia="Times New Roman" w:hAnsi="Times New Roman" w:cs="Times New Roman"/>
          <w:b/>
          <w:bCs/>
          <w:color w:val="000000"/>
          <w:sz w:val="24"/>
          <w:szCs w:val="27"/>
          <w:u w:val="single"/>
          <w:lang w:eastAsia="es-AR"/>
        </w:rPr>
        <w:t>Strategy Project</w:t>
      </w:r>
      <w:r w:rsidRPr="009F2E14">
        <w:rPr>
          <w:rFonts w:ascii="Times New Roman" w:eastAsia="Times New Roman" w:hAnsi="Times New Roman" w:cs="Times New Roman"/>
          <w:b/>
          <w:bCs/>
          <w:color w:val="000000"/>
          <w:sz w:val="24"/>
          <w:szCs w:val="27"/>
          <w:u w:val="single"/>
          <w:lang w:eastAsia="es-AR"/>
        </w:rPr>
        <w:t xml:space="preserve"> (week 5)</w:t>
      </w:r>
    </w:p>
    <w:p w:rsidR="004B4F1E" w:rsidRPr="004B4F1E" w:rsidRDefault="004B4F1E" w:rsidP="000979FA">
      <w:pPr>
        <w:pStyle w:val="NormalWeb"/>
        <w:ind w:left="360"/>
        <w:rPr>
          <w:color w:val="000000"/>
          <w:sz w:val="22"/>
          <w:szCs w:val="27"/>
          <w:lang w:val="en-US"/>
        </w:rPr>
      </w:pPr>
      <w:r w:rsidRPr="000979FA">
        <w:rPr>
          <w:color w:val="000000"/>
          <w:sz w:val="22"/>
          <w:szCs w:val="27"/>
          <w:lang w:val="en-US"/>
        </w:rPr>
        <w:t> </w:t>
      </w:r>
      <w:r w:rsidRPr="004B4F1E">
        <w:rPr>
          <w:rStyle w:val="Textoennegrita"/>
          <w:color w:val="000000"/>
          <w:sz w:val="22"/>
          <w:szCs w:val="27"/>
          <w:lang w:val="en-US"/>
        </w:rPr>
        <w:t>SECTION 1: DATA ANALYSIS</w:t>
      </w:r>
    </w:p>
    <w:p w:rsidR="004B4F1E" w:rsidRDefault="004B4F1E" w:rsidP="004B4F1E">
      <w:pPr>
        <w:pStyle w:val="NormalWeb"/>
        <w:rPr>
          <w:color w:val="000000"/>
          <w:sz w:val="22"/>
          <w:szCs w:val="27"/>
          <w:lang w:val="en-US"/>
        </w:rPr>
      </w:pPr>
      <w:r w:rsidRPr="004B4F1E">
        <w:rPr>
          <w:color w:val="000000"/>
          <w:sz w:val="22"/>
          <w:szCs w:val="27"/>
          <w:lang w:val="en-US"/>
        </w:rPr>
        <w:t>This part of the overall project is data driven with smaller sections of analysis identifying key features of the target market.  There are three main sections; Economic Analysis, Cultural Analysis, and Competitor Analysis.  Other ‘tools’ that could be used in this section of the project are PEST analyses.</w:t>
      </w:r>
    </w:p>
    <w:p w:rsidR="00C725AA" w:rsidRPr="009035B7" w:rsidRDefault="00C725AA" w:rsidP="00C725AA">
      <w:pPr>
        <w:pStyle w:val="NormalWeb"/>
        <w:rPr>
          <w:b/>
          <w:bCs/>
          <w:i/>
          <w:iCs/>
          <w:color w:val="000000"/>
          <w:sz w:val="22"/>
          <w:szCs w:val="27"/>
          <w:lang w:val="en-US"/>
        </w:rPr>
      </w:pPr>
      <w:r w:rsidRPr="009035B7">
        <w:rPr>
          <w:b/>
          <w:bCs/>
          <w:i/>
          <w:iCs/>
          <w:color w:val="000000"/>
          <w:sz w:val="22"/>
          <w:szCs w:val="27"/>
          <w:lang w:val="en-US"/>
        </w:rPr>
        <w:lastRenderedPageBreak/>
        <w:t>THIS IS A GUIDE SO AS TO HAVE AN IDEA OF WHAT TYPE OF INFORMATION YOU COULD COLLECT.</w:t>
      </w:r>
    </w:p>
    <w:p w:rsidR="009F2E14" w:rsidRPr="009035B7" w:rsidRDefault="009F2E14" w:rsidP="004B4F1E">
      <w:pPr>
        <w:pStyle w:val="NormalWeb"/>
        <w:rPr>
          <w:b/>
          <w:bCs/>
          <w:i/>
          <w:iCs/>
          <w:color w:val="000000"/>
          <w:sz w:val="22"/>
          <w:szCs w:val="27"/>
          <w:lang w:val="en-US"/>
        </w:rPr>
      </w:pPr>
      <w:r w:rsidRPr="009035B7">
        <w:rPr>
          <w:b/>
          <w:bCs/>
          <w:i/>
          <w:iCs/>
          <w:color w:val="000000"/>
          <w:sz w:val="22"/>
          <w:szCs w:val="27"/>
          <w:lang w:val="en-US"/>
        </w:rPr>
        <w:t xml:space="preserve">YOU DO NOT NEED TO COLLECT ALL THE INFORMATION MENTIONED IN THE LIST. ONLY THE </w:t>
      </w:r>
      <w:r w:rsidR="00C725AA" w:rsidRPr="009035B7">
        <w:rPr>
          <w:b/>
          <w:bCs/>
          <w:i/>
          <w:iCs/>
          <w:color w:val="000000"/>
          <w:sz w:val="22"/>
          <w:szCs w:val="27"/>
          <w:lang w:val="en-US"/>
        </w:rPr>
        <w:t>DATA</w:t>
      </w:r>
      <w:r w:rsidRPr="009035B7">
        <w:rPr>
          <w:b/>
          <w:bCs/>
          <w:i/>
          <w:iCs/>
          <w:color w:val="000000"/>
          <w:sz w:val="22"/>
          <w:szCs w:val="27"/>
          <w:lang w:val="en-US"/>
        </w:rPr>
        <w:t xml:space="preserve"> WHICH IS USEFUL TO SUPPORT YOUR PROJECT PROPOSAL</w:t>
      </w:r>
      <w:r w:rsidR="00C725AA" w:rsidRPr="009035B7">
        <w:rPr>
          <w:b/>
          <w:bCs/>
          <w:i/>
          <w:iCs/>
          <w:color w:val="000000"/>
          <w:sz w:val="22"/>
          <w:szCs w:val="27"/>
          <w:lang w:val="en-US"/>
        </w:rPr>
        <w:t xml:space="preserve">. </w:t>
      </w:r>
    </w:p>
    <w:p w:rsidR="004B4F1E" w:rsidRPr="004B4F1E" w:rsidRDefault="004B4F1E" w:rsidP="004B4F1E">
      <w:pPr>
        <w:pStyle w:val="NormalWeb"/>
        <w:rPr>
          <w:color w:val="000000"/>
          <w:sz w:val="22"/>
          <w:szCs w:val="27"/>
          <w:lang w:val="en-US"/>
        </w:rPr>
      </w:pPr>
      <w:r w:rsidRPr="004B4F1E">
        <w:rPr>
          <w:rStyle w:val="Textoennegrita"/>
          <w:color w:val="000000"/>
          <w:sz w:val="22"/>
          <w:szCs w:val="27"/>
          <w:lang w:val="en-US"/>
        </w:rPr>
        <w:t>ECONOMIC ANALYSIS:</w:t>
      </w:r>
      <w:r w:rsidRPr="004B4F1E">
        <w:rPr>
          <w:b/>
          <w:bCs/>
          <w:color w:val="000000"/>
          <w:sz w:val="22"/>
          <w:szCs w:val="27"/>
          <w:lang w:val="en-US"/>
        </w:rPr>
        <w:t> </w:t>
      </w:r>
      <w:r w:rsidRPr="004B4F1E">
        <w:rPr>
          <w:color w:val="000000"/>
          <w:sz w:val="22"/>
          <w:szCs w:val="27"/>
          <w:lang w:val="en-US"/>
        </w:rPr>
        <w:t>This analysis is more quantitative than the other two sections in this part of the project.  The type of information gathered and analyzed will include:</w:t>
      </w:r>
    </w:p>
    <w:p w:rsidR="004B4F1E" w:rsidRPr="004B4F1E" w:rsidRDefault="004B4F1E" w:rsidP="004B4F1E">
      <w:pPr>
        <w:pStyle w:val="NormalWeb"/>
        <w:rPr>
          <w:color w:val="000000"/>
          <w:sz w:val="22"/>
          <w:szCs w:val="27"/>
          <w:lang w:val="en-US"/>
        </w:rPr>
      </w:pPr>
      <w:r w:rsidRPr="004B4F1E">
        <w:rPr>
          <w:color w:val="000000"/>
          <w:sz w:val="22"/>
          <w:szCs w:val="27"/>
          <w:u w:val="single"/>
          <w:lang w:val="en-US"/>
        </w:rPr>
        <w:t>Economic Statistics and Descriptions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Gross National Product (GNP</w:t>
      </w:r>
      <w:proofErr w:type="gramStart"/>
      <w:r w:rsidRPr="004B4F1E">
        <w:rPr>
          <w:color w:val="000000"/>
          <w:sz w:val="22"/>
          <w:szCs w:val="27"/>
          <w:lang w:val="en-US"/>
        </w:rPr>
        <w:t>);  Rate</w:t>
      </w:r>
      <w:proofErr w:type="gramEnd"/>
      <w:r w:rsidRPr="004B4F1E">
        <w:rPr>
          <w:color w:val="000000"/>
          <w:sz w:val="22"/>
          <w:szCs w:val="27"/>
          <w:lang w:val="en-US"/>
        </w:rPr>
        <w:t xml:space="preserve"> of Growth in real GNP; Personal Income Per Capita</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Average Family Income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Distribution of income (by)</w:t>
      </w:r>
      <w:r w:rsidR="00C725AA">
        <w:rPr>
          <w:color w:val="000000"/>
          <w:sz w:val="22"/>
          <w:szCs w:val="27"/>
          <w:lang w:val="en-US"/>
        </w:rPr>
        <w:t xml:space="preserve"> </w:t>
      </w:r>
      <w:r w:rsidRPr="004B4F1E">
        <w:rPr>
          <w:color w:val="000000"/>
          <w:sz w:val="22"/>
          <w:szCs w:val="27"/>
          <w:lang w:val="en-US"/>
        </w:rPr>
        <w:t>Income or Social classes, Proportion of population in each class, Is the distribution distorted? (GINI Index)</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Inflation Rate; Government Social Programs; Social Security; Health Care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Labor Force; Size; Unemployment Rate; Typical Working Conditions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Primary/Secondary/Tertiary Sectors of the Economy</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Principal Industries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Foreign Investment; Rate of Investment (FDI); W</w:t>
      </w:r>
      <w:r w:rsidR="00C725AA">
        <w:rPr>
          <w:color w:val="000000"/>
          <w:sz w:val="22"/>
          <w:szCs w:val="27"/>
          <w:lang w:val="en-US"/>
        </w:rPr>
        <w:t>h</w:t>
      </w:r>
      <w:r w:rsidRPr="004B4F1E">
        <w:rPr>
          <w:color w:val="000000"/>
          <w:sz w:val="22"/>
          <w:szCs w:val="27"/>
          <w:lang w:val="en-US"/>
        </w:rPr>
        <w:t>ich industries?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Transportation—Modes and Availability</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Communication Systems—Modes, Availability, and Usage Rates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International Trade Statistics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Major Exports—Dollar Value and Trends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Major Imports—Dollar Values and Trends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Balance-of-Payments (Surplus or Deficit?)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Currency strength and stability and current rate of exchange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General Trade Restrictions and discussion of trade environment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Tariffs, Quotas, License Fees, Import Taxes, etc.</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Memberships (WTO, Trade blocs, NATO, UN, etc.)</w:t>
      </w:r>
    </w:p>
    <w:p w:rsidR="004B4F1E" w:rsidRPr="004B4F1E" w:rsidRDefault="004B4F1E" w:rsidP="0087692B">
      <w:pPr>
        <w:pStyle w:val="NormalWeb"/>
        <w:spacing w:after="0" w:afterAutospacing="0"/>
        <w:rPr>
          <w:color w:val="000000"/>
          <w:sz w:val="22"/>
          <w:szCs w:val="27"/>
          <w:lang w:val="en-US"/>
        </w:rPr>
      </w:pPr>
      <w:r w:rsidRPr="004B4F1E">
        <w:rPr>
          <w:color w:val="000000"/>
          <w:sz w:val="22"/>
          <w:szCs w:val="27"/>
          <w:lang w:val="en-US"/>
        </w:rPr>
        <w:t> </w:t>
      </w:r>
      <w:r w:rsidRPr="004B4F1E">
        <w:rPr>
          <w:rStyle w:val="Textoennegrita"/>
          <w:color w:val="000000"/>
          <w:sz w:val="22"/>
          <w:szCs w:val="27"/>
          <w:lang w:val="en-US"/>
        </w:rPr>
        <w:t>CULTURAL ANALYSIS</w:t>
      </w:r>
      <w:r w:rsidRPr="004B4F1E">
        <w:rPr>
          <w:color w:val="000000"/>
          <w:sz w:val="22"/>
          <w:szCs w:val="27"/>
          <w:lang w:val="en-US"/>
        </w:rPr>
        <w:t>:  This analysis will combine both quantitative and qualitative data in attempt to thoroughly describe the country in which the product is to be marketed.  The type of information examined here will include: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Geographical Setting</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Location; Climate; Topography</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Relevant history and/or recent events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Description of Political System</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Political Structure and Parties; Stability of Government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Population and Demographics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xml:space="preserve">Total Population </w:t>
      </w:r>
      <w:proofErr w:type="gramStart"/>
      <w:r w:rsidRPr="004B4F1E">
        <w:rPr>
          <w:color w:val="000000"/>
          <w:sz w:val="22"/>
          <w:szCs w:val="27"/>
          <w:lang w:val="en-US"/>
        </w:rPr>
        <w:t>Size;  Growth</w:t>
      </w:r>
      <w:proofErr w:type="gramEnd"/>
      <w:r w:rsidRPr="004B4F1E">
        <w:rPr>
          <w:color w:val="000000"/>
          <w:sz w:val="22"/>
          <w:szCs w:val="27"/>
          <w:lang w:val="en-US"/>
        </w:rPr>
        <w:t xml:space="preserve"> rate;  Birth/Death rates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Distribution of Population (by) Age, Gender, Races or Ethnicities, Geographic (urban, rural)</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xml:space="preserve">Description of Religion and </w:t>
      </w:r>
      <w:proofErr w:type="spellStart"/>
      <w:r w:rsidRPr="004B4F1E">
        <w:rPr>
          <w:color w:val="000000"/>
          <w:sz w:val="22"/>
          <w:szCs w:val="27"/>
          <w:lang w:val="en-US"/>
        </w:rPr>
        <w:t>It’s</w:t>
      </w:r>
      <w:proofErr w:type="spellEnd"/>
      <w:r w:rsidRPr="004B4F1E">
        <w:rPr>
          <w:color w:val="000000"/>
          <w:sz w:val="22"/>
          <w:szCs w:val="27"/>
          <w:lang w:val="en-US"/>
        </w:rPr>
        <w:t xml:space="preserve"> Impact on Daily Life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Prominent religions; Membership size and power</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Language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Official languages; Dialects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Description of Daily Life and Lifestyles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Male/Female Roles in Society</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I</w:t>
      </w:r>
      <w:r w:rsidRPr="004B4F1E">
        <w:rPr>
          <w:color w:val="000000"/>
          <w:sz w:val="22"/>
          <w:szCs w:val="27"/>
          <w:u w:val="single"/>
          <w:lang w:val="en-US"/>
        </w:rPr>
        <w:t>mpact of Technology; Available technologies; Skill level of labor force</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Consumer buying habits, use patterns, and shopping patterns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lastRenderedPageBreak/>
        <w:t>Availability and Impact of Media    </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xml:space="preserve">Availability of </w:t>
      </w:r>
      <w:proofErr w:type="gramStart"/>
      <w:r w:rsidRPr="004B4F1E">
        <w:rPr>
          <w:color w:val="000000"/>
          <w:sz w:val="22"/>
          <w:szCs w:val="27"/>
          <w:lang w:val="en-US"/>
        </w:rPr>
        <w:t>Media;  Percentage</w:t>
      </w:r>
      <w:proofErr w:type="gramEnd"/>
      <w:r w:rsidRPr="004B4F1E">
        <w:rPr>
          <w:color w:val="000000"/>
          <w:sz w:val="22"/>
          <w:szCs w:val="27"/>
          <w:lang w:val="en-US"/>
        </w:rPr>
        <w:t xml:space="preserve"> of population reached by each medium</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Availability of Channels of Distribution—this section reports data on all channel middlemen available within the country.      </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Retailers—number and typical size (small or large) of retail outlets/role of different stores,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Wholesalers—number and typical size/cash or credit operators?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Other types of available agents or intermediaries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How does this market feature in terms of Hofstede &amp;/or Trompenaars Cultural Dimensions?</w:t>
      </w:r>
    </w:p>
    <w:p w:rsidR="004B4F1E" w:rsidRPr="004B4F1E" w:rsidRDefault="004B4F1E" w:rsidP="0087692B">
      <w:pPr>
        <w:pStyle w:val="NormalWeb"/>
        <w:rPr>
          <w:color w:val="000000"/>
          <w:sz w:val="22"/>
          <w:szCs w:val="27"/>
          <w:lang w:val="en-US"/>
        </w:rPr>
      </w:pPr>
      <w:r w:rsidRPr="004B4F1E">
        <w:rPr>
          <w:color w:val="000000"/>
          <w:sz w:val="22"/>
          <w:szCs w:val="27"/>
          <w:lang w:val="en-US"/>
        </w:rPr>
        <w:t> </w:t>
      </w:r>
      <w:r w:rsidRPr="004B4F1E">
        <w:rPr>
          <w:rStyle w:val="Textoennegrita"/>
          <w:color w:val="000000"/>
          <w:sz w:val="22"/>
          <w:szCs w:val="27"/>
          <w:lang w:val="en-US"/>
        </w:rPr>
        <w:t>COMPETITIVE ANALYSIS: </w:t>
      </w:r>
      <w:r w:rsidRPr="004B4F1E">
        <w:rPr>
          <w:b/>
          <w:bCs/>
          <w:color w:val="000000"/>
          <w:sz w:val="22"/>
          <w:szCs w:val="27"/>
          <w:lang w:val="en-US"/>
        </w:rPr>
        <w:t> </w:t>
      </w:r>
      <w:r w:rsidRPr="004B4F1E">
        <w:rPr>
          <w:color w:val="000000"/>
          <w:sz w:val="22"/>
          <w:szCs w:val="27"/>
          <w:lang w:val="en-US"/>
        </w:rPr>
        <w:t>This section describes the competitive situation in the target market.  The data will include issues such as: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Estimated industry-wide sales (or volume) for year—all brands</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Competitive brands available in the market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Relative market shares and strengths enjoyed in the market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u w:val="single"/>
          <w:lang w:val="en-US"/>
        </w:rPr>
        <w:t>Market Conditions Faced</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Forms of available transportation and communication in the region</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Advertising and Promotion</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Media that can be used to reach target market</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     Sales promotions customarily used in this product category (samples, coupons, etc.)</w:t>
      </w:r>
    </w:p>
    <w:p w:rsidR="004B4F1E" w:rsidRPr="004B4F1E" w:rsidRDefault="004B4F1E" w:rsidP="00C725AA">
      <w:pPr>
        <w:pStyle w:val="NormalWeb"/>
        <w:spacing w:before="0" w:beforeAutospacing="0" w:after="0" w:afterAutospacing="0"/>
        <w:rPr>
          <w:color w:val="000000"/>
          <w:sz w:val="22"/>
          <w:szCs w:val="27"/>
          <w:lang w:val="en-US"/>
        </w:rPr>
      </w:pPr>
      <w:r w:rsidRPr="004B4F1E">
        <w:rPr>
          <w:color w:val="000000"/>
          <w:sz w:val="22"/>
          <w:szCs w:val="27"/>
          <w:lang w:val="en-US"/>
        </w:rPr>
        <w:t>Pricing—customary markups and types of discounts available for this kind of product</w:t>
      </w:r>
    </w:p>
    <w:p w:rsidR="000979FA" w:rsidRDefault="000979FA" w:rsidP="000979F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s-AR"/>
        </w:rPr>
      </w:pPr>
    </w:p>
    <w:p w:rsidR="000979FA" w:rsidRPr="002E69F0" w:rsidRDefault="000979FA" w:rsidP="00C725AA">
      <w:pPr>
        <w:pStyle w:val="Prrafodelista"/>
        <w:numPr>
          <w:ilvl w:val="0"/>
          <w:numId w:val="3"/>
        </w:numPr>
        <w:spacing w:before="100" w:beforeAutospacing="1" w:after="100" w:afterAutospacing="1" w:line="240" w:lineRule="auto"/>
        <w:rPr>
          <w:rFonts w:ascii="Times New Roman" w:eastAsia="Times New Roman" w:hAnsi="Times New Roman" w:cs="Times New Roman"/>
          <w:color w:val="000000"/>
          <w:sz w:val="24"/>
          <w:szCs w:val="27"/>
          <w:u w:val="single"/>
          <w:lang w:eastAsia="es-AR"/>
        </w:rPr>
      </w:pPr>
      <w:r w:rsidRPr="00C725AA">
        <w:rPr>
          <w:rFonts w:ascii="Times New Roman" w:eastAsia="Times New Roman" w:hAnsi="Times New Roman" w:cs="Times New Roman"/>
          <w:b/>
          <w:bCs/>
          <w:color w:val="000000"/>
          <w:sz w:val="24"/>
          <w:szCs w:val="27"/>
          <w:u w:val="single"/>
          <w:lang w:eastAsia="es-AR"/>
        </w:rPr>
        <w:t>SECTION 2:  M</w:t>
      </w:r>
      <w:r w:rsidR="00F43ADC" w:rsidRPr="00C725AA">
        <w:rPr>
          <w:rFonts w:ascii="Times New Roman" w:eastAsia="Times New Roman" w:hAnsi="Times New Roman" w:cs="Times New Roman"/>
          <w:b/>
          <w:bCs/>
          <w:color w:val="000000"/>
          <w:sz w:val="24"/>
          <w:szCs w:val="27"/>
          <w:u w:val="single"/>
          <w:lang w:eastAsia="es-AR"/>
        </w:rPr>
        <w:t>arketing Strategy Project</w:t>
      </w:r>
      <w:r w:rsidR="002E69F0">
        <w:rPr>
          <w:rFonts w:ascii="Times New Roman" w:eastAsia="Times New Roman" w:hAnsi="Times New Roman" w:cs="Times New Roman"/>
          <w:b/>
          <w:bCs/>
          <w:color w:val="000000"/>
          <w:sz w:val="24"/>
          <w:szCs w:val="27"/>
          <w:u w:val="single"/>
          <w:lang w:eastAsia="es-AR"/>
        </w:rPr>
        <w:t xml:space="preserve"> (week 10)</w:t>
      </w:r>
    </w:p>
    <w:p w:rsidR="002E69F0" w:rsidRPr="002E69F0" w:rsidRDefault="002E69F0" w:rsidP="002E69F0">
      <w:pPr>
        <w:spacing w:before="100" w:beforeAutospacing="1" w:after="100" w:afterAutospacing="1" w:line="240" w:lineRule="auto"/>
        <w:rPr>
          <w:rFonts w:ascii="Times New Roman" w:eastAsia="Times New Roman" w:hAnsi="Times New Roman" w:cs="Times New Roman"/>
          <w:b/>
          <w:color w:val="000000"/>
          <w:sz w:val="24"/>
          <w:szCs w:val="27"/>
          <w:u w:val="single"/>
          <w:lang w:eastAsia="es-AR"/>
        </w:rPr>
      </w:pPr>
      <w:r w:rsidRPr="002E69F0">
        <w:rPr>
          <w:rFonts w:ascii="Times New Roman" w:eastAsia="Times New Roman" w:hAnsi="Times New Roman" w:cs="Times New Roman"/>
          <w:b/>
          <w:color w:val="000000"/>
          <w:sz w:val="24"/>
          <w:szCs w:val="27"/>
          <w:u w:val="single"/>
          <w:lang w:eastAsia="es-AR"/>
        </w:rPr>
        <w:t>Marketing strategy</w:t>
      </w:r>
    </w:p>
    <w:p w:rsidR="000979FA" w:rsidRPr="000979FA" w:rsidRDefault="000979FA" w:rsidP="000979FA">
      <w:pPr>
        <w:spacing w:before="100" w:beforeAutospacing="1" w:after="100" w:afterAutospacing="1"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This part of the project builds on the data analysis completed in Section 1.  That data ‘platform’ becomes the basis for projecting the market entry plan, the distribution plan, the communication plan, and the way(s) in which the success of the project will be assessed.</w:t>
      </w:r>
      <w:r w:rsidR="00C725AA">
        <w:rPr>
          <w:rFonts w:ascii="Times New Roman" w:eastAsia="Times New Roman" w:hAnsi="Times New Roman" w:cs="Times New Roman"/>
          <w:color w:val="000000"/>
          <w:szCs w:val="27"/>
          <w:lang w:eastAsia="es-AR"/>
        </w:rPr>
        <w:t xml:space="preserve"> In this section you could include a SWOT analysis so as to reinforce your competitive advantage in the new target market.</w:t>
      </w:r>
    </w:p>
    <w:p w:rsidR="000979FA" w:rsidRPr="000979FA" w:rsidRDefault="000979FA" w:rsidP="000979FA">
      <w:pPr>
        <w:spacing w:before="100" w:beforeAutospacing="1" w:after="100" w:afterAutospacing="1"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The layout may look something like the following:</w:t>
      </w:r>
    </w:p>
    <w:p w:rsidR="000979FA" w:rsidRPr="000979FA" w:rsidRDefault="000979FA" w:rsidP="00E45C02">
      <w:pPr>
        <w:spacing w:before="100" w:beforeAutospacing="1"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Your Product</w:t>
      </w:r>
      <w:r w:rsidR="00E45C02">
        <w:rPr>
          <w:rFonts w:ascii="Times New Roman" w:eastAsia="Times New Roman" w:hAnsi="Times New Roman" w:cs="Times New Roman"/>
          <w:color w:val="000000"/>
          <w:szCs w:val="27"/>
          <w:u w:val="single"/>
          <w:lang w:eastAsia="es-AR"/>
        </w:rPr>
        <w:t xml:space="preserve"> </w:t>
      </w:r>
      <w:proofErr w:type="gramStart"/>
      <w:r w:rsidR="00E45C02">
        <w:rPr>
          <w:rFonts w:ascii="Times New Roman" w:eastAsia="Times New Roman" w:hAnsi="Times New Roman" w:cs="Times New Roman"/>
          <w:color w:val="000000"/>
          <w:szCs w:val="27"/>
          <w:u w:val="single"/>
          <w:lang w:eastAsia="es-AR"/>
        </w:rPr>
        <w:t>/  Service</w:t>
      </w:r>
      <w:proofErr w:type="gramEnd"/>
    </w:p>
    <w:p w:rsidR="000979FA" w:rsidRPr="000979FA" w:rsidRDefault="000979FA" w:rsidP="00E45C02">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Brand Name—origin and significance</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Positioning Strategy</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Evaluate the product as an innovation as it is perceived by the intended market</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Discuss also major product problems and resistances based on the preceding evaluation</w:t>
      </w:r>
    </w:p>
    <w:p w:rsidR="000979FA" w:rsidRPr="000979FA" w:rsidRDefault="000979FA" w:rsidP="00E45C02">
      <w:pPr>
        <w:spacing w:before="100" w:beforeAutospacing="1"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The Marketing Objectives &amp; Product Strategy</w:t>
      </w:r>
    </w:p>
    <w:p w:rsidR="000979FA" w:rsidRPr="000979FA" w:rsidRDefault="000979FA" w:rsidP="00E45C02">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Target market (specific description of the market)</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Expected market share or market penetration rate</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Expected sales in dollar volume</w:t>
      </w:r>
    </w:p>
    <w:p w:rsidR="0087692B"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Product differentiators or competitive advantage</w:t>
      </w:r>
      <w:r w:rsidR="0087692B" w:rsidRPr="009F2E14">
        <w:rPr>
          <w:rFonts w:ascii="Times New Roman" w:eastAsia="Times New Roman" w:hAnsi="Times New Roman" w:cs="Times New Roman"/>
          <w:color w:val="000000"/>
          <w:szCs w:val="27"/>
          <w:lang w:eastAsia="es-AR"/>
        </w:rPr>
        <w:t>s</w:t>
      </w:r>
    </w:p>
    <w:p w:rsidR="0087692B" w:rsidRDefault="0087692B" w:rsidP="0087692B">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Strategic proposal of the product or service in terms of segmentation and positioning</w:t>
      </w:r>
    </w:p>
    <w:p w:rsidR="000979FA" w:rsidRPr="000979FA" w:rsidRDefault="000979FA" w:rsidP="0087692B">
      <w:pPr>
        <w:spacing w:before="100" w:beforeAutospacing="1"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The Market Entry Plan</w:t>
      </w:r>
    </w:p>
    <w:p w:rsidR="0087692B"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lastRenderedPageBreak/>
        <w:t>Form of entry and Justification</w:t>
      </w:r>
    </w:p>
    <w:p w:rsidR="000979FA" w:rsidRPr="000979FA" w:rsidRDefault="0087692B"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Support Services</w:t>
      </w:r>
      <w:r w:rsidRPr="0087692B">
        <w:rPr>
          <w:rFonts w:ascii="Times New Roman" w:eastAsia="Times New Roman" w:hAnsi="Times New Roman" w:cs="Times New Roman"/>
          <w:color w:val="000000"/>
          <w:szCs w:val="27"/>
          <w:lang w:eastAsia="es-AR"/>
        </w:rPr>
        <w:t xml:space="preserve"> </w:t>
      </w:r>
      <w:r>
        <w:rPr>
          <w:rFonts w:ascii="Times New Roman" w:eastAsia="Times New Roman" w:hAnsi="Times New Roman" w:cs="Times New Roman"/>
          <w:color w:val="000000"/>
          <w:szCs w:val="27"/>
          <w:lang w:eastAsia="es-AR"/>
        </w:rPr>
        <w:t>E</w:t>
      </w:r>
      <w:r w:rsidRPr="009F2E14">
        <w:rPr>
          <w:rFonts w:ascii="Times New Roman" w:eastAsia="Times New Roman" w:hAnsi="Times New Roman" w:cs="Times New Roman"/>
          <w:color w:val="000000"/>
          <w:szCs w:val="27"/>
          <w:lang w:eastAsia="es-AR"/>
        </w:rPr>
        <w:t>ntrance mode and justification</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Risk/Reward analysis</w:t>
      </w:r>
    </w:p>
    <w:p w:rsidR="000979FA" w:rsidRPr="000979FA" w:rsidRDefault="000979FA" w:rsidP="000979FA">
      <w:pPr>
        <w:spacing w:before="100" w:beforeAutospacing="1" w:after="100" w:afterAutospacing="1"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The Communication Plan</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Major message thrust</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Advertising—media mix, reach, costs</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Sales Promotion—forms, objectives, and costs</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Personal Selling</w:t>
      </w:r>
    </w:p>
    <w:p w:rsidR="000979FA" w:rsidRPr="000979FA" w:rsidRDefault="000979FA" w:rsidP="00C725AA">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Miscellaneous promotional methods</w:t>
      </w:r>
    </w:p>
    <w:p w:rsidR="0087692B" w:rsidRDefault="0087692B" w:rsidP="0087692B">
      <w:pPr>
        <w:spacing w:after="0" w:line="240" w:lineRule="auto"/>
        <w:rPr>
          <w:rFonts w:ascii="Times New Roman" w:eastAsia="Times New Roman" w:hAnsi="Times New Roman" w:cs="Times New Roman"/>
          <w:color w:val="000000"/>
          <w:szCs w:val="27"/>
          <w:u w:val="single"/>
          <w:lang w:eastAsia="es-AR"/>
        </w:rPr>
      </w:pP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The Distribution Plan</w:t>
      </w:r>
    </w:p>
    <w:p w:rsidR="0087692B" w:rsidRDefault="0087692B" w:rsidP="0087692B">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Define if you produce the product in the target market or just import the product from another country</w:t>
      </w:r>
      <w:r w:rsidR="00E45C02">
        <w:rPr>
          <w:rFonts w:ascii="Times New Roman" w:eastAsia="Times New Roman" w:hAnsi="Times New Roman" w:cs="Times New Roman"/>
          <w:color w:val="000000"/>
          <w:szCs w:val="27"/>
          <w:lang w:eastAsia="es-AR"/>
        </w:rPr>
        <w:t xml:space="preserve">. </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Identify channel partners and clarify roles played by each.</w:t>
      </w:r>
    </w:p>
    <w:p w:rsidR="0087692B"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Port Selection</w:t>
      </w:r>
      <w:r w:rsidR="00E45C02">
        <w:rPr>
          <w:rFonts w:ascii="Times New Roman" w:eastAsia="Times New Roman" w:hAnsi="Times New Roman" w:cs="Times New Roman"/>
          <w:color w:val="000000"/>
          <w:szCs w:val="27"/>
          <w:lang w:eastAsia="es-AR"/>
        </w:rPr>
        <w:t xml:space="preserve">. </w:t>
      </w:r>
      <w:r w:rsidRPr="000979FA">
        <w:rPr>
          <w:rFonts w:ascii="Times New Roman" w:eastAsia="Times New Roman" w:hAnsi="Times New Roman" w:cs="Times New Roman"/>
          <w:color w:val="000000"/>
          <w:szCs w:val="27"/>
          <w:lang w:eastAsia="es-AR"/>
        </w:rPr>
        <w:t>Origin Port</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Mode Selection—Specify your mode of choice and discuss the advantages/disadvantages of each mode for reaching your country (Railroad, Air carrier, Ocean carrier, Motor carrier)</w:t>
      </w:r>
    </w:p>
    <w:p w:rsidR="0087692B" w:rsidRDefault="0087692B" w:rsidP="0087692B">
      <w:pPr>
        <w:spacing w:after="0" w:line="240" w:lineRule="auto"/>
        <w:rPr>
          <w:rFonts w:ascii="Times New Roman" w:eastAsia="Times New Roman" w:hAnsi="Times New Roman" w:cs="Times New Roman"/>
          <w:color w:val="000000"/>
          <w:szCs w:val="27"/>
          <w:lang w:eastAsia="es-AR"/>
        </w:rPr>
      </w:pPr>
    </w:p>
    <w:p w:rsidR="000979FA" w:rsidRDefault="0087692B" w:rsidP="0087692B">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Define how you will reach the final customer / consumer / user</w:t>
      </w:r>
    </w:p>
    <w:p w:rsidR="0087692B" w:rsidRPr="000979FA" w:rsidRDefault="0087692B" w:rsidP="0087692B">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Distribution channel, wholesalers, retailers, agents, brokers, distributors</w:t>
      </w:r>
    </w:p>
    <w:p w:rsidR="000979FA" w:rsidRPr="000979FA" w:rsidRDefault="000979FA" w:rsidP="00E45C02">
      <w:pPr>
        <w:spacing w:before="100" w:beforeAutospacing="1"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The Pricing Plan</w:t>
      </w:r>
    </w:p>
    <w:p w:rsidR="00E45C02" w:rsidRDefault="00E45C02" w:rsidP="00E45C02">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 xml:space="preserve">Pricing strategy </w:t>
      </w:r>
    </w:p>
    <w:p w:rsidR="00E45C02" w:rsidRDefault="00E45C02" w:rsidP="00E45C02">
      <w:pPr>
        <w:spacing w:after="0" w:line="240" w:lineRule="auto"/>
        <w:rPr>
          <w:rFonts w:ascii="Times New Roman" w:eastAsia="Times New Roman" w:hAnsi="Times New Roman" w:cs="Times New Roman"/>
          <w:color w:val="000000"/>
          <w:szCs w:val="27"/>
          <w:lang w:eastAsia="es-AR"/>
        </w:rPr>
      </w:pPr>
      <w:r>
        <w:rPr>
          <w:rFonts w:ascii="Times New Roman" w:eastAsia="Times New Roman" w:hAnsi="Times New Roman" w:cs="Times New Roman"/>
          <w:color w:val="000000"/>
          <w:szCs w:val="27"/>
          <w:lang w:eastAsia="es-AR"/>
        </w:rPr>
        <w:t>Competitive prices</w:t>
      </w:r>
    </w:p>
    <w:p w:rsidR="000979FA" w:rsidRPr="000979FA" w:rsidRDefault="000979FA" w:rsidP="00E45C02">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xml:space="preserve">Handling Expenses (pier charges, </w:t>
      </w:r>
      <w:proofErr w:type="spellStart"/>
      <w:r w:rsidRPr="000979FA">
        <w:rPr>
          <w:rFonts w:ascii="Times New Roman" w:eastAsia="Times New Roman" w:hAnsi="Times New Roman" w:cs="Times New Roman"/>
          <w:color w:val="000000"/>
          <w:szCs w:val="27"/>
          <w:lang w:eastAsia="es-AR"/>
        </w:rPr>
        <w:t>wharfage</w:t>
      </w:r>
      <w:proofErr w:type="spellEnd"/>
      <w:r w:rsidRPr="000979FA">
        <w:rPr>
          <w:rFonts w:ascii="Times New Roman" w:eastAsia="Times New Roman" w:hAnsi="Times New Roman" w:cs="Times New Roman"/>
          <w:color w:val="000000"/>
          <w:szCs w:val="27"/>
          <w:lang w:eastAsia="es-AR"/>
        </w:rPr>
        <w:t xml:space="preserve"> fees, loading/unloading charges)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Customs duties; Import taxes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Wholesale and Retail Markups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Company’s gross margin</w:t>
      </w:r>
    </w:p>
    <w:p w:rsidR="00E45C02" w:rsidRDefault="00E45C02" w:rsidP="00E45C02">
      <w:pPr>
        <w:spacing w:after="0" w:line="240" w:lineRule="auto"/>
        <w:rPr>
          <w:rFonts w:ascii="Times New Roman" w:eastAsia="Times New Roman" w:hAnsi="Times New Roman" w:cs="Times New Roman"/>
          <w:color w:val="000000"/>
          <w:szCs w:val="27"/>
          <w:u w:val="single"/>
          <w:lang w:eastAsia="es-AR"/>
        </w:rPr>
      </w:pPr>
    </w:p>
    <w:p w:rsidR="000979FA" w:rsidRPr="000979FA" w:rsidRDefault="000979FA" w:rsidP="00E45C02">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Budgets and Profitability Analysis</w:t>
      </w:r>
    </w:p>
    <w:p w:rsidR="000979FA" w:rsidRPr="000979FA" w:rsidRDefault="000979FA" w:rsidP="00E45C02">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Marketing Budget</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Product Cost</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Distribution expense</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Selling expenses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Advertising and promotion expenses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Other Costs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Annual profit and loss statement (years 1-3) – pro forma</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Key Performance Indicators (KPI’s)</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Risk Analysis; Major risks to successful completion of the project</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u w:val="single"/>
          <w:lang w:eastAsia="es-AR"/>
        </w:rPr>
        <w:t>References/Sources of Information</w:t>
      </w:r>
    </w:p>
    <w:p w:rsidR="000979FA" w:rsidRPr="000979FA" w:rsidRDefault="000979FA" w:rsidP="0087692B">
      <w:pPr>
        <w:spacing w:after="0" w:line="240" w:lineRule="auto"/>
        <w:rPr>
          <w:rFonts w:ascii="Times New Roman" w:eastAsia="Times New Roman" w:hAnsi="Times New Roman" w:cs="Times New Roman"/>
          <w:color w:val="000000"/>
          <w:szCs w:val="27"/>
          <w:lang w:eastAsia="es-AR"/>
        </w:rPr>
      </w:pPr>
      <w:r w:rsidRPr="000979FA">
        <w:rPr>
          <w:rFonts w:ascii="Times New Roman" w:eastAsia="Times New Roman" w:hAnsi="Times New Roman" w:cs="Times New Roman"/>
          <w:color w:val="000000"/>
          <w:szCs w:val="27"/>
          <w:lang w:eastAsia="es-AR"/>
        </w:rPr>
        <w:t> </w:t>
      </w:r>
    </w:p>
    <w:p w:rsidR="0054074A" w:rsidRPr="004B4F1E" w:rsidRDefault="000979FA" w:rsidP="0087692B">
      <w:pPr>
        <w:spacing w:before="100" w:beforeAutospacing="1" w:after="100" w:afterAutospacing="1" w:line="240" w:lineRule="auto"/>
        <w:rPr>
          <w:sz w:val="18"/>
        </w:rPr>
      </w:pPr>
      <w:r w:rsidRPr="000979FA">
        <w:rPr>
          <w:rFonts w:ascii="Times New Roman" w:eastAsia="Times New Roman" w:hAnsi="Times New Roman" w:cs="Times New Roman"/>
          <w:color w:val="000000"/>
          <w:szCs w:val="27"/>
          <w:lang w:eastAsia="es-AR"/>
        </w:rPr>
        <w:t>Appendices (if needed</w:t>
      </w:r>
      <w:bookmarkStart w:id="0" w:name="_GoBack"/>
      <w:bookmarkEnd w:id="0"/>
      <w:r w:rsidRPr="000979FA">
        <w:rPr>
          <w:rFonts w:ascii="Times New Roman" w:eastAsia="Times New Roman" w:hAnsi="Times New Roman" w:cs="Times New Roman"/>
          <w:color w:val="000000"/>
          <w:szCs w:val="27"/>
          <w:lang w:eastAsia="es-AR"/>
        </w:rPr>
        <w:t>)</w:t>
      </w:r>
    </w:p>
    <w:sectPr w:rsidR="0054074A" w:rsidRPr="004B4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DD6"/>
    <w:multiLevelType w:val="hybridMultilevel"/>
    <w:tmpl w:val="F1224D4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8C0DA0"/>
    <w:multiLevelType w:val="multilevel"/>
    <w:tmpl w:val="E2DA6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068DB"/>
    <w:multiLevelType w:val="hybridMultilevel"/>
    <w:tmpl w:val="E3C6B79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F1E"/>
    <w:rsid w:val="00005BDF"/>
    <w:rsid w:val="000979FA"/>
    <w:rsid w:val="000F0FD4"/>
    <w:rsid w:val="002E69F0"/>
    <w:rsid w:val="00405813"/>
    <w:rsid w:val="004B4F1E"/>
    <w:rsid w:val="0054074A"/>
    <w:rsid w:val="00634624"/>
    <w:rsid w:val="0087692B"/>
    <w:rsid w:val="009035B7"/>
    <w:rsid w:val="009F2E14"/>
    <w:rsid w:val="00BD2739"/>
    <w:rsid w:val="00C126FE"/>
    <w:rsid w:val="00C725AA"/>
    <w:rsid w:val="00DA469D"/>
    <w:rsid w:val="00E31C8C"/>
    <w:rsid w:val="00E45C02"/>
    <w:rsid w:val="00F43A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B2F7"/>
  <w15:docId w15:val="{347EA52D-76D8-48AD-B4F6-F655EA0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4F1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4B4F1E"/>
    <w:rPr>
      <w:b/>
      <w:bCs/>
    </w:rPr>
  </w:style>
  <w:style w:type="paragraph" w:styleId="Prrafodelista">
    <w:name w:val="List Paragraph"/>
    <w:basedOn w:val="Normal"/>
    <w:uiPriority w:val="34"/>
    <w:qFormat/>
    <w:rsid w:val="0009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74616">
      <w:bodyDiv w:val="1"/>
      <w:marLeft w:val="0"/>
      <w:marRight w:val="0"/>
      <w:marTop w:val="0"/>
      <w:marBottom w:val="0"/>
      <w:divBdr>
        <w:top w:val="none" w:sz="0" w:space="0" w:color="auto"/>
        <w:left w:val="none" w:sz="0" w:space="0" w:color="auto"/>
        <w:bottom w:val="none" w:sz="0" w:space="0" w:color="auto"/>
        <w:right w:val="none" w:sz="0" w:space="0" w:color="auto"/>
      </w:divBdr>
    </w:div>
    <w:div w:id="1617983482">
      <w:bodyDiv w:val="1"/>
      <w:marLeft w:val="0"/>
      <w:marRight w:val="0"/>
      <w:marTop w:val="0"/>
      <w:marBottom w:val="0"/>
      <w:divBdr>
        <w:top w:val="none" w:sz="0" w:space="0" w:color="auto"/>
        <w:left w:val="none" w:sz="0" w:space="0" w:color="auto"/>
        <w:bottom w:val="none" w:sz="0" w:space="0" w:color="auto"/>
        <w:right w:val="none" w:sz="0" w:space="0" w:color="auto"/>
      </w:divBdr>
    </w:div>
    <w:div w:id="18043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Blousson</dc:creator>
  <cp:lastModifiedBy>Alfredo Blousson</cp:lastModifiedBy>
  <cp:revision>13</cp:revision>
  <dcterms:created xsi:type="dcterms:W3CDTF">2016-01-15T23:56:00Z</dcterms:created>
  <dcterms:modified xsi:type="dcterms:W3CDTF">2019-08-25T22:21:00Z</dcterms:modified>
</cp:coreProperties>
</file>