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198" w:type="dxa"/>
        <w:tblCellSpacing w:w="0" w:type="dxa"/>
        <w:tblInd w:w="-135" w:type="dxa"/>
        <w:shd w:val="clear" w:color="auto" w:fill="FFFFFF"/>
        <w:tblCellMar>
          <w:top w:w="15" w:type="dxa"/>
          <w:left w:w="15" w:type="dxa"/>
          <w:bottom w:w="15" w:type="dxa"/>
          <w:right w:w="15" w:type="dxa"/>
        </w:tblCellMar>
        <w:tblLook w:val="04A0" w:firstRow="1" w:lastRow="0" w:firstColumn="1" w:lastColumn="0" w:noHBand="0" w:noVBand="1"/>
        <w:tblCaption w:val="Ethical Decision Making Rubric"/>
      </w:tblPr>
      <w:tblGrid>
        <w:gridCol w:w="2210"/>
        <w:gridCol w:w="2911"/>
        <w:gridCol w:w="2692"/>
        <w:gridCol w:w="2692"/>
        <w:gridCol w:w="2693"/>
      </w:tblGrid>
      <w:tr w:rsidR="00F2635F" w:rsidRPr="00B874A6" w14:paraId="4074119C" w14:textId="77777777" w:rsidTr="00C13033">
        <w:trPr>
          <w:trHeight w:val="45"/>
          <w:tblHeader/>
          <w:tblCellSpacing w:w="0" w:type="dxa"/>
        </w:trPr>
        <w:tc>
          <w:tcPr>
            <w:tcW w:w="0" w:type="auto"/>
            <w:tcBorders>
              <w:left w:val="nil"/>
            </w:tcBorders>
            <w:shd w:val="clear" w:color="auto" w:fill="FFFFFF"/>
            <w:tcMar>
              <w:top w:w="45" w:type="dxa"/>
              <w:left w:w="180" w:type="dxa"/>
              <w:bottom w:w="45" w:type="dxa"/>
              <w:right w:w="180" w:type="dxa"/>
            </w:tcMar>
            <w:vAlign w:val="center"/>
            <w:hideMark/>
          </w:tcPr>
          <w:p w14:paraId="4F1C523D" w14:textId="77777777" w:rsidR="00F2635F" w:rsidRPr="00B874A6" w:rsidRDefault="00F2635F" w:rsidP="00D82A1A">
            <w:pPr>
              <w:rPr>
                <w:b/>
                <w:bCs/>
              </w:rPr>
            </w:pPr>
            <w:r w:rsidRPr="00B874A6">
              <w:rPr>
                <w:b/>
                <w:bCs/>
              </w:rPr>
              <w:t>Criteria</w:t>
            </w:r>
          </w:p>
        </w:tc>
        <w:tc>
          <w:tcPr>
            <w:tcW w:w="2974" w:type="dxa"/>
            <w:tcBorders>
              <w:left w:val="single" w:sz="6" w:space="0" w:color="CCCCCC"/>
            </w:tcBorders>
            <w:shd w:val="clear" w:color="auto" w:fill="FFFFFF"/>
            <w:tcMar>
              <w:top w:w="45" w:type="dxa"/>
              <w:left w:w="180" w:type="dxa"/>
              <w:bottom w:w="45" w:type="dxa"/>
              <w:right w:w="180" w:type="dxa"/>
            </w:tcMar>
            <w:vAlign w:val="center"/>
            <w:hideMark/>
          </w:tcPr>
          <w:p w14:paraId="0C8BD3FE" w14:textId="77777777" w:rsidR="00F2635F" w:rsidRPr="00B874A6" w:rsidRDefault="00F2635F" w:rsidP="00D82A1A">
            <w:pPr>
              <w:rPr>
                <w:b/>
                <w:bCs/>
              </w:rPr>
            </w:pPr>
            <w:r w:rsidRPr="00B874A6">
              <w:rPr>
                <w:b/>
                <w:bCs/>
              </w:rPr>
              <w:t>Proficient</w:t>
            </w:r>
          </w:p>
        </w:tc>
        <w:tc>
          <w:tcPr>
            <w:tcW w:w="2746" w:type="dxa"/>
            <w:tcBorders>
              <w:left w:val="single" w:sz="6" w:space="0" w:color="CCCCCC"/>
            </w:tcBorders>
            <w:shd w:val="clear" w:color="auto" w:fill="FFFFFF"/>
            <w:tcMar>
              <w:top w:w="45" w:type="dxa"/>
              <w:left w:w="180" w:type="dxa"/>
              <w:bottom w:w="45" w:type="dxa"/>
              <w:right w:w="180" w:type="dxa"/>
            </w:tcMar>
            <w:vAlign w:val="center"/>
            <w:hideMark/>
          </w:tcPr>
          <w:p w14:paraId="6B5064FA" w14:textId="77777777" w:rsidR="00F2635F" w:rsidRPr="00B874A6" w:rsidRDefault="00F2635F" w:rsidP="00D82A1A">
            <w:pPr>
              <w:rPr>
                <w:b/>
                <w:bCs/>
              </w:rPr>
            </w:pPr>
            <w:r w:rsidRPr="00B874A6">
              <w:rPr>
                <w:b/>
                <w:bCs/>
              </w:rPr>
              <w:t>Competent</w:t>
            </w:r>
          </w:p>
        </w:tc>
        <w:tc>
          <w:tcPr>
            <w:tcW w:w="2746" w:type="dxa"/>
            <w:tcBorders>
              <w:left w:val="single" w:sz="6" w:space="0" w:color="CCCCCC"/>
            </w:tcBorders>
            <w:shd w:val="clear" w:color="auto" w:fill="FFFFFF"/>
            <w:tcMar>
              <w:top w:w="45" w:type="dxa"/>
              <w:left w:w="180" w:type="dxa"/>
              <w:bottom w:w="45" w:type="dxa"/>
              <w:right w:w="180" w:type="dxa"/>
            </w:tcMar>
            <w:vAlign w:val="center"/>
            <w:hideMark/>
          </w:tcPr>
          <w:p w14:paraId="063EC362" w14:textId="77777777" w:rsidR="00F2635F" w:rsidRPr="00B874A6" w:rsidRDefault="00F2635F" w:rsidP="00D82A1A">
            <w:pPr>
              <w:rPr>
                <w:b/>
                <w:bCs/>
              </w:rPr>
            </w:pPr>
            <w:r w:rsidRPr="00B874A6">
              <w:rPr>
                <w:b/>
                <w:bCs/>
              </w:rPr>
              <w:t>Novice</w:t>
            </w:r>
          </w:p>
        </w:tc>
        <w:tc>
          <w:tcPr>
            <w:tcW w:w="2747" w:type="dxa"/>
            <w:tcBorders>
              <w:left w:val="single" w:sz="6" w:space="0" w:color="CCCCCC"/>
            </w:tcBorders>
            <w:shd w:val="clear" w:color="auto" w:fill="FFFFFF"/>
            <w:tcMar>
              <w:top w:w="45" w:type="dxa"/>
              <w:left w:w="180" w:type="dxa"/>
              <w:bottom w:w="45" w:type="dxa"/>
              <w:right w:w="180" w:type="dxa"/>
            </w:tcMar>
            <w:vAlign w:val="center"/>
            <w:hideMark/>
          </w:tcPr>
          <w:p w14:paraId="30DA441E" w14:textId="77777777" w:rsidR="00F2635F" w:rsidRPr="00B874A6" w:rsidRDefault="00F2635F" w:rsidP="00D82A1A">
            <w:pPr>
              <w:rPr>
                <w:b/>
                <w:bCs/>
              </w:rPr>
            </w:pPr>
            <w:r w:rsidRPr="00B874A6">
              <w:rPr>
                <w:b/>
                <w:bCs/>
              </w:rPr>
              <w:t>Not addressed</w:t>
            </w:r>
          </w:p>
        </w:tc>
      </w:tr>
      <w:tr w:rsidR="00F2635F" w:rsidRPr="00B874A6" w14:paraId="3BF7A0BE" w14:textId="77777777" w:rsidTr="00C13033">
        <w:trPr>
          <w:trHeight w:val="1830"/>
          <w:tblCellSpacing w:w="0" w:type="dxa"/>
        </w:trPr>
        <w:tc>
          <w:tcPr>
            <w:tcW w:w="0" w:type="auto"/>
            <w:tcBorders>
              <w:top w:val="single" w:sz="6" w:space="0" w:color="CCCCCC"/>
            </w:tcBorders>
            <w:shd w:val="clear" w:color="auto" w:fill="FFFFFF"/>
            <w:tcMar>
              <w:top w:w="135" w:type="dxa"/>
              <w:left w:w="180" w:type="dxa"/>
              <w:bottom w:w="135" w:type="dxa"/>
              <w:right w:w="180" w:type="dxa"/>
            </w:tcMar>
            <w:hideMark/>
          </w:tcPr>
          <w:p w14:paraId="01A832EA" w14:textId="3B6E2AF4" w:rsidR="00F2635F" w:rsidRDefault="00F2635F" w:rsidP="00D82A1A">
            <w:pPr>
              <w:rPr>
                <w:b/>
                <w:bCs/>
              </w:rPr>
            </w:pPr>
            <w:r w:rsidRPr="00B874A6">
              <w:rPr>
                <w:b/>
                <w:bCs/>
              </w:rPr>
              <w:t>Identifies dilemma</w:t>
            </w:r>
            <w:r w:rsidR="00E61298">
              <w:rPr>
                <w:b/>
                <w:bCs/>
              </w:rPr>
              <w:t>(s)</w:t>
            </w:r>
          </w:p>
          <w:p w14:paraId="3FD457ED" w14:textId="5A7D026B" w:rsidR="00CE2892" w:rsidRPr="00B874A6" w:rsidRDefault="00CE2892" w:rsidP="00D82A1A">
            <w:pPr>
              <w:rPr>
                <w:b/>
                <w:bCs/>
              </w:rPr>
            </w:pPr>
          </w:p>
        </w:tc>
        <w:tc>
          <w:tcPr>
            <w:tcW w:w="2974"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14:paraId="503DF929" w14:textId="5753E48E" w:rsidR="00F2635F" w:rsidRPr="00B874A6" w:rsidRDefault="00B337DA" w:rsidP="00D82A1A">
            <w:r>
              <w:t>Accurately d</w:t>
            </w:r>
            <w:r w:rsidR="00F2635F" w:rsidRPr="00B874A6">
              <w:t>escribes the dilemma</w:t>
            </w:r>
            <w:r>
              <w:t xml:space="preserve"> </w:t>
            </w:r>
            <w:r w:rsidR="00F2635F" w:rsidRPr="00B874A6">
              <w:t>evidencing the gathering of pertinent facts and information and ascertains exactly what must be decided</w:t>
            </w:r>
          </w:p>
        </w:tc>
        <w:tc>
          <w:tcPr>
            <w:tcW w:w="2746"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14:paraId="748C8078" w14:textId="77777777" w:rsidR="00F2635F" w:rsidRPr="00B874A6" w:rsidRDefault="00F2635F" w:rsidP="00D82A1A">
            <w:r w:rsidRPr="00B874A6">
              <w:t>Identifies the dilemma (including pertinent facts) and ascertains exactly what must be decided</w:t>
            </w:r>
          </w:p>
        </w:tc>
        <w:tc>
          <w:tcPr>
            <w:tcW w:w="2746"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14:paraId="4D296EFC" w14:textId="77777777" w:rsidR="00F2635F" w:rsidRPr="00B874A6" w:rsidRDefault="00F2635F" w:rsidP="00D82A1A">
            <w:r w:rsidRPr="00B874A6">
              <w:t>Identifies the dilemma or ascertains exactly what must be decided</w:t>
            </w:r>
          </w:p>
        </w:tc>
        <w:tc>
          <w:tcPr>
            <w:tcW w:w="2747"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14:paraId="499388E5" w14:textId="77777777" w:rsidR="00F2635F" w:rsidRPr="00B874A6" w:rsidRDefault="00F2635F" w:rsidP="00D82A1A">
            <w:r w:rsidRPr="00B874A6">
              <w:t>Does not identify the dilemma and does not ascertain exactly what must be decided</w:t>
            </w:r>
          </w:p>
        </w:tc>
      </w:tr>
      <w:tr w:rsidR="00F0475F" w:rsidRPr="00B874A6" w14:paraId="1FD351FE" w14:textId="77777777" w:rsidTr="00C13033">
        <w:trPr>
          <w:trHeight w:val="1830"/>
          <w:tblCellSpacing w:w="0" w:type="dxa"/>
        </w:trPr>
        <w:tc>
          <w:tcPr>
            <w:tcW w:w="0" w:type="auto"/>
            <w:tcBorders>
              <w:top w:val="single" w:sz="6" w:space="0" w:color="CCCCCC"/>
            </w:tcBorders>
            <w:shd w:val="clear" w:color="auto" w:fill="FFFFFF"/>
            <w:tcMar>
              <w:top w:w="135" w:type="dxa"/>
              <w:left w:w="180" w:type="dxa"/>
              <w:bottom w:w="135" w:type="dxa"/>
              <w:right w:w="180" w:type="dxa"/>
            </w:tcMar>
          </w:tcPr>
          <w:p w14:paraId="25DE73EA" w14:textId="61AC22FC" w:rsidR="00F0475F" w:rsidRDefault="00F0475F" w:rsidP="00F0475F">
            <w:pPr>
              <w:rPr>
                <w:b/>
                <w:bCs/>
              </w:rPr>
            </w:pPr>
            <w:r w:rsidRPr="00B874A6">
              <w:rPr>
                <w:b/>
                <w:bCs/>
              </w:rPr>
              <w:t>Facts and Information </w:t>
            </w:r>
          </w:p>
          <w:p w14:paraId="23C6F823" w14:textId="75FA0CC5" w:rsidR="00CE2892" w:rsidRPr="00B874A6" w:rsidRDefault="00CE2892" w:rsidP="00F0475F">
            <w:pPr>
              <w:rPr>
                <w:b/>
                <w:bCs/>
              </w:rPr>
            </w:pPr>
          </w:p>
          <w:p w14:paraId="62119825" w14:textId="77777777" w:rsidR="00F0475F" w:rsidRPr="00B874A6" w:rsidRDefault="00F0475F" w:rsidP="00F0475F">
            <w:pPr>
              <w:rPr>
                <w:b/>
                <w:bCs/>
              </w:rPr>
            </w:pPr>
          </w:p>
        </w:tc>
        <w:tc>
          <w:tcPr>
            <w:tcW w:w="2974"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tcPr>
          <w:p w14:paraId="5806AFDD" w14:textId="6B00B957" w:rsidR="00F0475F" w:rsidRPr="00B874A6" w:rsidRDefault="00E61298" w:rsidP="00F0475F">
            <w:r>
              <w:t>After gathering the facts, a</w:t>
            </w:r>
            <w:r w:rsidR="00F0475F" w:rsidRPr="00B874A6">
              <w:t>ppraises the relevant facts and assumptions prudently noting the evaluation of any ambiguous information and explores any unjustifiable factual or illogical assumptions, or debatable conceptual issues</w:t>
            </w:r>
          </w:p>
        </w:tc>
        <w:tc>
          <w:tcPr>
            <w:tcW w:w="2746"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tcPr>
          <w:p w14:paraId="139584C2" w14:textId="77777777" w:rsidR="00F0475F" w:rsidRPr="00B874A6" w:rsidRDefault="00F0475F" w:rsidP="00F0475F">
            <w:r w:rsidRPr="00B874A6">
              <w:t>Appraises the relevant facts and assumptions prudently noting the evaluation of any ambiguous information</w:t>
            </w:r>
          </w:p>
        </w:tc>
        <w:tc>
          <w:tcPr>
            <w:tcW w:w="2746"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tcPr>
          <w:p w14:paraId="6A12C74A" w14:textId="77777777" w:rsidR="00F0475F" w:rsidRPr="00B874A6" w:rsidRDefault="00F0475F" w:rsidP="00F0475F">
            <w:r w:rsidRPr="00B874A6">
              <w:t>Begins to appraise the relevant facts and assumptions prudently</w:t>
            </w:r>
          </w:p>
        </w:tc>
        <w:tc>
          <w:tcPr>
            <w:tcW w:w="2747"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tcPr>
          <w:p w14:paraId="6D74404A" w14:textId="77777777" w:rsidR="00F0475F" w:rsidRPr="00B874A6" w:rsidRDefault="00F0475F" w:rsidP="00F0475F">
            <w:r w:rsidRPr="00B874A6">
              <w:t>Does not appraise the relevant facts and assumptions prudently</w:t>
            </w:r>
          </w:p>
        </w:tc>
      </w:tr>
      <w:tr w:rsidR="00F0475F" w:rsidRPr="00B874A6" w14:paraId="49D2EB8F" w14:textId="77777777" w:rsidTr="00C13033">
        <w:trPr>
          <w:tblCellSpacing w:w="0" w:type="dxa"/>
        </w:trPr>
        <w:tc>
          <w:tcPr>
            <w:tcW w:w="0" w:type="auto"/>
            <w:tcBorders>
              <w:top w:val="single" w:sz="6" w:space="0" w:color="CCCCCC"/>
            </w:tcBorders>
            <w:shd w:val="clear" w:color="auto" w:fill="FFFFFF"/>
            <w:tcMar>
              <w:top w:w="135" w:type="dxa"/>
              <w:left w:w="180" w:type="dxa"/>
              <w:bottom w:w="135" w:type="dxa"/>
              <w:right w:w="180" w:type="dxa"/>
            </w:tcMar>
            <w:hideMark/>
          </w:tcPr>
          <w:p w14:paraId="462F4678" w14:textId="77777777" w:rsidR="00F0475F" w:rsidRDefault="00F0475F" w:rsidP="00F0475F">
            <w:pPr>
              <w:rPr>
                <w:b/>
                <w:bCs/>
              </w:rPr>
            </w:pPr>
            <w:r w:rsidRPr="00B874A6">
              <w:rPr>
                <w:b/>
                <w:bCs/>
              </w:rPr>
              <w:t>Stakeholders</w:t>
            </w:r>
          </w:p>
          <w:p w14:paraId="08FD4189" w14:textId="4E3E70C5" w:rsidR="00CE2892" w:rsidRPr="00B874A6" w:rsidRDefault="00CE2892" w:rsidP="00F0475F">
            <w:pPr>
              <w:rPr>
                <w:b/>
                <w:bCs/>
              </w:rPr>
            </w:pPr>
            <w:r>
              <w:rPr>
                <w:b/>
                <w:bCs/>
              </w:rPr>
              <w:t xml:space="preserve"> </w:t>
            </w:r>
          </w:p>
        </w:tc>
        <w:tc>
          <w:tcPr>
            <w:tcW w:w="2974"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14:paraId="76C7EA73" w14:textId="7F7F2227" w:rsidR="00F0475F" w:rsidRPr="00B874A6" w:rsidRDefault="00E61298" w:rsidP="00F0475F">
            <w:r>
              <w:t xml:space="preserve">Identifies stakeholders.  </w:t>
            </w:r>
            <w:r w:rsidR="00F0475F" w:rsidRPr="00B874A6">
              <w:t xml:space="preserve">Determines who should be </w:t>
            </w:r>
            <w:r w:rsidR="00F0475F">
              <w:t xml:space="preserve">considered or </w:t>
            </w:r>
            <w:r w:rsidR="00F0475F" w:rsidRPr="00B874A6">
              <w:t xml:space="preserve">involved in the </w:t>
            </w:r>
            <w:r w:rsidR="00B337DA" w:rsidRPr="00B874A6">
              <w:t>decision-making</w:t>
            </w:r>
            <w:r w:rsidR="00F0475F" w:rsidRPr="00B874A6">
              <w:t xml:space="preserve"> process for this case and accurately identifies </w:t>
            </w:r>
            <w:proofErr w:type="gramStart"/>
            <w:r w:rsidR="00F0475F" w:rsidRPr="00B874A6">
              <w:t>all</w:t>
            </w:r>
            <w:r w:rsidR="00B337DA">
              <w:t xml:space="preserve"> of</w:t>
            </w:r>
            <w:proofErr w:type="gramEnd"/>
            <w:r w:rsidR="00B337DA">
              <w:t xml:space="preserve"> the interested stakeholders, even those not specifically mentioned in the description </w:t>
            </w:r>
          </w:p>
        </w:tc>
        <w:tc>
          <w:tcPr>
            <w:tcW w:w="2746"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14:paraId="6E7A3B21" w14:textId="349EB92B" w:rsidR="00F0475F" w:rsidRPr="00B874A6" w:rsidRDefault="00F0475F" w:rsidP="00F0475F">
            <w:r w:rsidRPr="00B874A6">
              <w:t xml:space="preserve">Determines who should be </w:t>
            </w:r>
            <w:r>
              <w:t xml:space="preserve">considered or </w:t>
            </w:r>
            <w:r w:rsidRPr="00B874A6">
              <w:t xml:space="preserve">involved in the </w:t>
            </w:r>
            <w:r w:rsidR="00B337DA" w:rsidRPr="00B874A6">
              <w:t>decision-making</w:t>
            </w:r>
            <w:r w:rsidRPr="00B874A6">
              <w:t xml:space="preserve"> process for this case and accurately identifies </w:t>
            </w:r>
            <w:r w:rsidR="00B337DA">
              <w:t>most</w:t>
            </w:r>
            <w:r w:rsidRPr="00B874A6">
              <w:t xml:space="preserve"> of the interested stakeholders </w:t>
            </w:r>
          </w:p>
        </w:tc>
        <w:tc>
          <w:tcPr>
            <w:tcW w:w="2746"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14:paraId="623B5CD8" w14:textId="77777777" w:rsidR="00F0475F" w:rsidRPr="00B874A6" w:rsidRDefault="00F0475F" w:rsidP="00F0475F">
            <w:r w:rsidRPr="00B874A6">
              <w:t xml:space="preserve">Determines who should be </w:t>
            </w:r>
            <w:r>
              <w:t>considered</w:t>
            </w:r>
            <w:r w:rsidRPr="00B874A6">
              <w:t xml:space="preserve"> in the decision making process for this case or identifies some of the interested stakeholders</w:t>
            </w:r>
          </w:p>
        </w:tc>
        <w:tc>
          <w:tcPr>
            <w:tcW w:w="2747"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14:paraId="1A65AE0D" w14:textId="77777777" w:rsidR="00F0475F" w:rsidRPr="00B874A6" w:rsidRDefault="00F0475F" w:rsidP="00F0475F">
            <w:r w:rsidRPr="00B874A6">
              <w:t>Does not determine who should be involved in the decision making process for this case and does not identify the interested stakeholders</w:t>
            </w:r>
          </w:p>
        </w:tc>
      </w:tr>
      <w:tr w:rsidR="00F0475F" w:rsidRPr="00B874A6" w14:paraId="4E70D8F7" w14:textId="77777777" w:rsidTr="00C13033">
        <w:trPr>
          <w:tblCellSpacing w:w="0" w:type="dxa"/>
        </w:trPr>
        <w:tc>
          <w:tcPr>
            <w:tcW w:w="0" w:type="auto"/>
            <w:tcBorders>
              <w:top w:val="single" w:sz="6" w:space="0" w:color="CCCCCC"/>
            </w:tcBorders>
            <w:shd w:val="clear" w:color="auto" w:fill="FFFFFF"/>
            <w:tcMar>
              <w:top w:w="135" w:type="dxa"/>
              <w:left w:w="180" w:type="dxa"/>
              <w:bottom w:w="135" w:type="dxa"/>
              <w:right w:w="180" w:type="dxa"/>
            </w:tcMar>
            <w:hideMark/>
          </w:tcPr>
          <w:p w14:paraId="2D174874" w14:textId="77777777" w:rsidR="00F0475F" w:rsidRDefault="00B337DA" w:rsidP="00F0475F">
            <w:pPr>
              <w:rPr>
                <w:b/>
                <w:bCs/>
              </w:rPr>
            </w:pPr>
            <w:r>
              <w:rPr>
                <w:b/>
                <w:bCs/>
              </w:rPr>
              <w:lastRenderedPageBreak/>
              <w:t>Impact to stakeholders (</w:t>
            </w:r>
            <w:r w:rsidR="00F0475F" w:rsidRPr="00B874A6">
              <w:rPr>
                <w:b/>
                <w:bCs/>
              </w:rPr>
              <w:t>Possible</w:t>
            </w:r>
            <w:r w:rsidR="00F0475F" w:rsidRPr="00B874A6">
              <w:rPr>
                <w:b/>
                <w:bCs/>
              </w:rPr>
              <w:br/>
              <w:t>alternatives</w:t>
            </w:r>
            <w:r w:rsidR="00F0475F" w:rsidRPr="00B874A6">
              <w:rPr>
                <w:b/>
                <w:bCs/>
              </w:rPr>
              <w:br/>
              <w:t>available </w:t>
            </w:r>
            <w:r w:rsidR="00C13033">
              <w:rPr>
                <w:b/>
                <w:bCs/>
              </w:rPr>
              <w:t>and considers consequences</w:t>
            </w:r>
            <w:r>
              <w:rPr>
                <w:b/>
                <w:bCs/>
              </w:rPr>
              <w:t>)</w:t>
            </w:r>
          </w:p>
          <w:p w14:paraId="3BA3A7B0" w14:textId="35F6D905" w:rsidR="00B337DA" w:rsidRPr="00B874A6" w:rsidRDefault="00B337DA" w:rsidP="00F0475F">
            <w:pPr>
              <w:rPr>
                <w:b/>
                <w:bCs/>
              </w:rPr>
            </w:pPr>
          </w:p>
        </w:tc>
        <w:tc>
          <w:tcPr>
            <w:tcW w:w="2974"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14:paraId="1064E382" w14:textId="4D953E03" w:rsidR="00F0475F" w:rsidRPr="00B874A6" w:rsidRDefault="001377BC" w:rsidP="00F0475F">
            <w:r>
              <w:t>E</w:t>
            </w:r>
            <w:bookmarkStart w:id="0" w:name="_GoBack"/>
            <w:bookmarkEnd w:id="0"/>
            <w:r w:rsidR="00B337DA" w:rsidRPr="00B874A6">
              <w:t>videncing the student thoroughly reflected on the viewpoints of these key players as well as their value systems and thought through what each of these stakeholders would like the student to decide as a plan of action</w:t>
            </w:r>
            <w:r w:rsidR="00B337DA">
              <w:t xml:space="preserve">. </w:t>
            </w:r>
            <w:r w:rsidR="00CE2892">
              <w:t>Delineates at least 2</w:t>
            </w:r>
            <w:r w:rsidR="00F0475F" w:rsidRPr="00B874A6">
              <w:t xml:space="preserve"> alternatives</w:t>
            </w:r>
          </w:p>
        </w:tc>
        <w:tc>
          <w:tcPr>
            <w:tcW w:w="2746"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14:paraId="09789A2B" w14:textId="4EAE2AB2" w:rsidR="00F0475F" w:rsidRPr="00B874A6" w:rsidRDefault="00B337DA" w:rsidP="00F0475F">
            <w:r w:rsidRPr="00B874A6">
              <w:t>evidencing the student began to reflect on the viewpoints of these key players as well as their value systems and discussed what each of these stakeholders would like the student to decide as a plan of action</w:t>
            </w:r>
            <w:r w:rsidR="002A35F2">
              <w:t xml:space="preserve">. </w:t>
            </w:r>
            <w:r w:rsidR="00CE2892">
              <w:t>Delineates 1</w:t>
            </w:r>
            <w:r w:rsidR="00F0475F" w:rsidRPr="00B874A6">
              <w:t xml:space="preserve"> alternative</w:t>
            </w:r>
          </w:p>
        </w:tc>
        <w:tc>
          <w:tcPr>
            <w:tcW w:w="2746"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14:paraId="72BF0FFA" w14:textId="034B5951" w:rsidR="00F0475F" w:rsidRPr="00B874A6" w:rsidRDefault="00CE2892" w:rsidP="00F0475F">
            <w:r>
              <w:t>Delineates</w:t>
            </w:r>
            <w:r w:rsidR="002A35F2">
              <w:t xml:space="preserve"> some impacts and a</w:t>
            </w:r>
            <w:r>
              <w:t xml:space="preserve"> partial</w:t>
            </w:r>
            <w:r w:rsidR="00F0475F" w:rsidRPr="00B874A6">
              <w:t xml:space="preserve"> alternative</w:t>
            </w:r>
          </w:p>
        </w:tc>
        <w:tc>
          <w:tcPr>
            <w:tcW w:w="2747"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14:paraId="26D4D80B" w14:textId="77777777" w:rsidR="00F0475F" w:rsidRPr="00B874A6" w:rsidRDefault="00F0475F" w:rsidP="00F0475F">
            <w:r w:rsidRPr="00B874A6">
              <w:t>Does not delineate any alternatives</w:t>
            </w:r>
          </w:p>
        </w:tc>
      </w:tr>
      <w:tr w:rsidR="00C13033" w:rsidRPr="00B874A6" w14:paraId="1B079061" w14:textId="77777777" w:rsidTr="00701425">
        <w:trPr>
          <w:tblCellSpacing w:w="0" w:type="dxa"/>
        </w:trPr>
        <w:tc>
          <w:tcPr>
            <w:tcW w:w="0" w:type="auto"/>
            <w:tcBorders>
              <w:top w:val="single" w:sz="6" w:space="0" w:color="CCCCCC"/>
            </w:tcBorders>
            <w:shd w:val="clear" w:color="auto" w:fill="FFFFFF"/>
            <w:tcMar>
              <w:top w:w="135" w:type="dxa"/>
              <w:left w:w="180" w:type="dxa"/>
              <w:bottom w:w="135" w:type="dxa"/>
              <w:right w:w="180" w:type="dxa"/>
            </w:tcMar>
            <w:hideMark/>
          </w:tcPr>
          <w:p w14:paraId="013C2CBA" w14:textId="7007FB70" w:rsidR="00C13033" w:rsidRPr="00B874A6" w:rsidRDefault="002A35F2" w:rsidP="00F0475F">
            <w:pPr>
              <w:rPr>
                <w:b/>
                <w:bCs/>
              </w:rPr>
            </w:pPr>
            <w:r>
              <w:rPr>
                <w:b/>
                <w:bCs/>
              </w:rPr>
              <w:t>Recommendation</w:t>
            </w:r>
            <w:r w:rsidR="00E61298">
              <w:rPr>
                <w:b/>
                <w:bCs/>
              </w:rPr>
              <w:t>(s)</w:t>
            </w:r>
            <w:r>
              <w:rPr>
                <w:b/>
                <w:bCs/>
              </w:rPr>
              <w:t xml:space="preserve"> </w:t>
            </w:r>
          </w:p>
          <w:p w14:paraId="72175D4D" w14:textId="3EB001A7" w:rsidR="00C13033" w:rsidRPr="00B874A6" w:rsidRDefault="00C13033" w:rsidP="00F0475F">
            <w:pPr>
              <w:rPr>
                <w:b/>
                <w:bCs/>
              </w:rPr>
            </w:pPr>
          </w:p>
        </w:tc>
        <w:tc>
          <w:tcPr>
            <w:tcW w:w="2974"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14:paraId="0563544E" w14:textId="00A2933D" w:rsidR="00C13033" w:rsidRPr="00B874A6" w:rsidRDefault="00C13033" w:rsidP="00F0475F">
            <w:r w:rsidRPr="00B874A6">
              <w:t>Determines the best alternative available, describes how the decision maximizes the benefit and minimizes the risk for everyone involved, and they challenge their decision as they think others might, and defend it by from the ethical arguments they predict others would use</w:t>
            </w:r>
          </w:p>
        </w:tc>
        <w:tc>
          <w:tcPr>
            <w:tcW w:w="2746"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14:paraId="4EA5D53B" w14:textId="3582ED22" w:rsidR="00C13033" w:rsidRPr="00B874A6" w:rsidRDefault="00C13033" w:rsidP="00F0475F">
            <w:r w:rsidRPr="00B874A6">
              <w:t>Determines the best alternative available and describes how their decision maximizes the benefit and minimizes the risk for everyone involved</w:t>
            </w:r>
          </w:p>
        </w:tc>
        <w:tc>
          <w:tcPr>
            <w:tcW w:w="2746"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14:paraId="4AF2084F" w14:textId="164516C6" w:rsidR="00C13033" w:rsidRPr="00B874A6" w:rsidRDefault="00C13033" w:rsidP="00F0475F">
            <w:r w:rsidRPr="00B874A6">
              <w:t>Determines the best alternative available</w:t>
            </w:r>
          </w:p>
        </w:tc>
        <w:tc>
          <w:tcPr>
            <w:tcW w:w="2747"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14:paraId="42358A4D" w14:textId="2DA692F8" w:rsidR="00C13033" w:rsidRPr="00B874A6" w:rsidRDefault="00C13033" w:rsidP="00F0475F">
            <w:r w:rsidRPr="00B874A6">
              <w:t xml:space="preserve">Does not </w:t>
            </w:r>
            <w:proofErr w:type="gramStart"/>
            <w:r w:rsidRPr="00B874A6">
              <w:t>make a decision</w:t>
            </w:r>
            <w:proofErr w:type="gramEnd"/>
            <w:r w:rsidRPr="00B874A6">
              <w:t xml:space="preserve"> about the best alternative available</w:t>
            </w:r>
          </w:p>
        </w:tc>
      </w:tr>
      <w:tr w:rsidR="00C13033" w:rsidRPr="00B874A6" w14:paraId="737BA120" w14:textId="77777777" w:rsidTr="00701425">
        <w:trPr>
          <w:tblCellSpacing w:w="0" w:type="dxa"/>
        </w:trPr>
        <w:tc>
          <w:tcPr>
            <w:tcW w:w="0" w:type="auto"/>
            <w:tcBorders>
              <w:top w:val="single" w:sz="6" w:space="0" w:color="CCCCCC"/>
            </w:tcBorders>
            <w:shd w:val="clear" w:color="auto" w:fill="FFFFFF"/>
            <w:tcMar>
              <w:top w:w="135" w:type="dxa"/>
              <w:left w:w="180" w:type="dxa"/>
              <w:bottom w:w="135" w:type="dxa"/>
              <w:right w:w="180" w:type="dxa"/>
            </w:tcMar>
            <w:hideMark/>
          </w:tcPr>
          <w:p w14:paraId="3F7F7FC5" w14:textId="77777777" w:rsidR="00C13033" w:rsidRPr="00B874A6" w:rsidRDefault="00C13033" w:rsidP="00F0475F">
            <w:pPr>
              <w:rPr>
                <w:b/>
                <w:bCs/>
              </w:rPr>
            </w:pPr>
          </w:p>
        </w:tc>
        <w:tc>
          <w:tcPr>
            <w:tcW w:w="2974"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14:paraId="19558541" w14:textId="6A60FAC0" w:rsidR="00C13033" w:rsidRPr="00B874A6" w:rsidRDefault="00C13033" w:rsidP="00F0475F"/>
        </w:tc>
        <w:tc>
          <w:tcPr>
            <w:tcW w:w="2746"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14:paraId="00E5DC8B" w14:textId="25807C9B" w:rsidR="00C13033" w:rsidRPr="00B874A6" w:rsidRDefault="00C13033" w:rsidP="00F0475F"/>
        </w:tc>
        <w:tc>
          <w:tcPr>
            <w:tcW w:w="2746"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14:paraId="0D4A7061" w14:textId="4D390C84" w:rsidR="00C13033" w:rsidRPr="00B874A6" w:rsidRDefault="00C13033" w:rsidP="00F0475F"/>
        </w:tc>
        <w:tc>
          <w:tcPr>
            <w:tcW w:w="2747" w:type="dxa"/>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14:paraId="7BC5EF56" w14:textId="20A2055D" w:rsidR="00C13033" w:rsidRPr="00B874A6" w:rsidRDefault="00C13033" w:rsidP="00F0475F"/>
        </w:tc>
      </w:tr>
    </w:tbl>
    <w:p w14:paraId="44D9942D" w14:textId="77777777" w:rsidR="006F0A53" w:rsidRDefault="006F0A53"/>
    <w:sectPr w:rsidR="006F0A53" w:rsidSect="00F2635F">
      <w:headerReference w:type="default" r:id="rId7"/>
      <w:footerReference w:type="default" r:id="rId8"/>
      <w:headerReference w:type="first" r:id="rId9"/>
      <w:foot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EA67B" w14:textId="77777777" w:rsidR="00F67CA9" w:rsidRDefault="00F67CA9" w:rsidP="00F2635F">
      <w:pPr>
        <w:spacing w:after="0" w:line="240" w:lineRule="auto"/>
      </w:pPr>
      <w:r>
        <w:separator/>
      </w:r>
    </w:p>
  </w:endnote>
  <w:endnote w:type="continuationSeparator" w:id="0">
    <w:p w14:paraId="153891E1" w14:textId="77777777" w:rsidR="00F67CA9" w:rsidRDefault="00F67CA9" w:rsidP="00F2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228839"/>
      <w:docPartObj>
        <w:docPartGallery w:val="Page Numbers (Bottom of Page)"/>
        <w:docPartUnique/>
      </w:docPartObj>
    </w:sdtPr>
    <w:sdtEndPr>
      <w:rPr>
        <w:noProof/>
      </w:rPr>
    </w:sdtEndPr>
    <w:sdtContent>
      <w:p w14:paraId="5402BBC4" w14:textId="77777777" w:rsidR="00F2635F" w:rsidRDefault="00F2635F">
        <w:pPr>
          <w:pStyle w:val="Footer"/>
          <w:jc w:val="right"/>
        </w:pPr>
        <w:r>
          <w:fldChar w:fldCharType="begin"/>
        </w:r>
        <w:r>
          <w:instrText xml:space="preserve"> PAGE   \* MERGEFORMAT </w:instrText>
        </w:r>
        <w:r>
          <w:fldChar w:fldCharType="separate"/>
        </w:r>
        <w:r w:rsidR="00F0475F">
          <w:rPr>
            <w:noProof/>
          </w:rPr>
          <w:t>2</w:t>
        </w:r>
        <w:r>
          <w:rPr>
            <w:noProof/>
          </w:rPr>
          <w:fldChar w:fldCharType="end"/>
        </w:r>
      </w:p>
    </w:sdtContent>
  </w:sdt>
  <w:p w14:paraId="07EA3F59" w14:textId="77777777" w:rsidR="00F2635F" w:rsidRDefault="00F2635F" w:rsidP="00F2635F">
    <w:pPr>
      <w:pStyle w:val="Footer"/>
      <w:tabs>
        <w:tab w:val="clear" w:pos="4680"/>
        <w:tab w:val="clear" w:pos="9360"/>
        <w:tab w:val="right" w:pos="125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3430A" w14:textId="77777777" w:rsidR="00F2635F" w:rsidRPr="00080C29" w:rsidRDefault="00F2635F" w:rsidP="00F2635F">
    <w:pPr>
      <w:pStyle w:val="Footer"/>
      <w:ind w:left="720"/>
      <w:rPr>
        <w:sz w:val="16"/>
        <w:szCs w:val="16"/>
      </w:rPr>
    </w:pPr>
    <w:r w:rsidRPr="00080C29">
      <w:rPr>
        <w:sz w:val="16"/>
        <w:szCs w:val="16"/>
      </w:rPr>
      <w:t>*</w:t>
    </w:r>
    <w:r>
      <w:rPr>
        <w:sz w:val="16"/>
        <w:szCs w:val="16"/>
      </w:rPr>
      <w:t xml:space="preserve"> </w:t>
    </w:r>
    <w:r w:rsidRPr="00080C29">
      <w:rPr>
        <w:sz w:val="16"/>
        <w:szCs w:val="16"/>
      </w:rPr>
      <w:t>Based on the rubric Dr. Dee McGonigal</w:t>
    </w:r>
    <w:r>
      <w:rPr>
        <w:sz w:val="16"/>
        <w:szCs w:val="16"/>
      </w:rPr>
      <w:t>,</w:t>
    </w:r>
    <w:r w:rsidRPr="00080C29">
      <w:rPr>
        <w:sz w:val="16"/>
        <w:szCs w:val="16"/>
      </w:rPr>
      <w:t xml:space="preserve"> </w:t>
    </w:r>
    <w:r>
      <w:rPr>
        <w:sz w:val="16"/>
        <w:szCs w:val="16"/>
      </w:rPr>
      <w:t xml:space="preserve">Penn State, </w:t>
    </w:r>
    <w:r w:rsidRPr="00080C29">
      <w:rPr>
        <w:sz w:val="16"/>
        <w:szCs w:val="16"/>
      </w:rPr>
      <w:t>developed for use with the Ethical Model for Ethical Decision Making by Educational Advancement Associates.</w:t>
    </w:r>
  </w:p>
  <w:p w14:paraId="386F9B1E" w14:textId="77777777" w:rsidR="00F2635F" w:rsidRDefault="00F26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4804C" w14:textId="77777777" w:rsidR="00F67CA9" w:rsidRDefault="00F67CA9" w:rsidP="00F2635F">
      <w:pPr>
        <w:spacing w:after="0" w:line="240" w:lineRule="auto"/>
      </w:pPr>
      <w:r>
        <w:separator/>
      </w:r>
    </w:p>
  </w:footnote>
  <w:footnote w:type="continuationSeparator" w:id="0">
    <w:p w14:paraId="3D232246" w14:textId="77777777" w:rsidR="00F67CA9" w:rsidRDefault="00F67CA9" w:rsidP="00F2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55706" w14:textId="301EDBC0" w:rsidR="00F2635F" w:rsidRDefault="00F67CA9" w:rsidP="00F2635F">
    <w:pPr>
      <w:spacing w:line="264" w:lineRule="auto"/>
    </w:pPr>
    <w:sdt>
      <w:sdtPr>
        <w:alias w:val="Title"/>
        <w:id w:val="15524250"/>
        <w:placeholder>
          <w:docPart w:val="AEDD15B87B26421CA01B0EEC420EE57B"/>
        </w:placeholder>
        <w:dataBinding w:prefixMappings="xmlns:ns0='http://schemas.openxmlformats.org/package/2006/metadata/core-properties' xmlns:ns1='http://purl.org/dc/elements/1.1/'" w:xpath="/ns0:coreProperties[1]/ns1:title[1]" w:storeItemID="{6C3C8BC8-F283-45AE-878A-BAB7291924A1}"/>
        <w:text/>
      </w:sdtPr>
      <w:sdtEndPr/>
      <w:sdtContent>
        <w:r w:rsidR="001377BC">
          <w:t>Ethical Case Analysis Guide</w:t>
        </w:r>
      </w:sdtContent>
    </w:sdt>
  </w:p>
  <w:p w14:paraId="3B88557A" w14:textId="77777777" w:rsidR="00F2635F" w:rsidRDefault="00F2635F">
    <w:pPr>
      <w:pStyle w:val="Header"/>
    </w:pPr>
  </w:p>
  <w:p w14:paraId="7843EA0E" w14:textId="77777777" w:rsidR="00F2635F" w:rsidRDefault="00F26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DC081" w14:textId="1AE7D27D" w:rsidR="00DB0E96" w:rsidRDefault="00F67CA9" w:rsidP="00DB0E96">
    <w:pPr>
      <w:spacing w:line="264" w:lineRule="auto"/>
    </w:pPr>
    <w:sdt>
      <w:sdtPr>
        <w:alias w:val="Title"/>
        <w:id w:val="-1104647136"/>
        <w:placeholder>
          <w:docPart w:val="312DA5BBF6E84B258F86F15105E21ED7"/>
        </w:placeholder>
        <w:dataBinding w:prefixMappings="xmlns:ns0='http://schemas.openxmlformats.org/package/2006/metadata/core-properties' xmlns:ns1='http://purl.org/dc/elements/1.1/'" w:xpath="/ns0:coreProperties[1]/ns1:title[1]" w:storeItemID="{6C3C8BC8-F283-45AE-878A-BAB7291924A1}"/>
        <w:text/>
      </w:sdtPr>
      <w:sdtEndPr/>
      <w:sdtContent>
        <w:r w:rsidR="001377BC">
          <w:t>Ethical Case Analysis Guide</w:t>
        </w:r>
      </w:sdtContent>
    </w:sdt>
  </w:p>
  <w:p w14:paraId="73CF0ADF" w14:textId="77777777" w:rsidR="00DB0E96" w:rsidRDefault="00DB0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35F"/>
    <w:rsid w:val="0013737F"/>
    <w:rsid w:val="001377BC"/>
    <w:rsid w:val="001853C2"/>
    <w:rsid w:val="002A35F2"/>
    <w:rsid w:val="002D1F80"/>
    <w:rsid w:val="00331B5B"/>
    <w:rsid w:val="003367E0"/>
    <w:rsid w:val="00500E3F"/>
    <w:rsid w:val="006F0A53"/>
    <w:rsid w:val="009329E4"/>
    <w:rsid w:val="00960554"/>
    <w:rsid w:val="00B337DA"/>
    <w:rsid w:val="00B6743D"/>
    <w:rsid w:val="00BB4F43"/>
    <w:rsid w:val="00C13033"/>
    <w:rsid w:val="00C433E9"/>
    <w:rsid w:val="00CE2892"/>
    <w:rsid w:val="00DB0E96"/>
    <w:rsid w:val="00E61298"/>
    <w:rsid w:val="00EB0464"/>
    <w:rsid w:val="00F0475F"/>
    <w:rsid w:val="00F2635F"/>
    <w:rsid w:val="00F67CA9"/>
    <w:rsid w:val="00FE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44C51"/>
  <w15:chartTrackingRefBased/>
  <w15:docId w15:val="{FA7C5BE5-775E-4211-AB84-4C8375A9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35F"/>
  </w:style>
  <w:style w:type="paragraph" w:styleId="Footer">
    <w:name w:val="footer"/>
    <w:basedOn w:val="Normal"/>
    <w:link w:val="FooterChar"/>
    <w:uiPriority w:val="99"/>
    <w:unhideWhenUsed/>
    <w:rsid w:val="00F2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DD15B87B26421CA01B0EEC420EE57B"/>
        <w:category>
          <w:name w:val="General"/>
          <w:gallery w:val="placeholder"/>
        </w:category>
        <w:types>
          <w:type w:val="bbPlcHdr"/>
        </w:types>
        <w:behaviors>
          <w:behavior w:val="content"/>
        </w:behaviors>
        <w:guid w:val="{BEE76629-059A-4EB0-BA87-E607349AF4AA}"/>
      </w:docPartPr>
      <w:docPartBody>
        <w:p w:rsidR="00CA1C11" w:rsidRDefault="00B02FBC" w:rsidP="00B02FBC">
          <w:pPr>
            <w:pStyle w:val="AEDD15B87B26421CA01B0EEC420EE57B"/>
          </w:pPr>
          <w:r>
            <w:rPr>
              <w:color w:val="4472C4" w:themeColor="accent1"/>
              <w:sz w:val="20"/>
              <w:szCs w:val="20"/>
            </w:rPr>
            <w:t>[Document title]</w:t>
          </w:r>
        </w:p>
      </w:docPartBody>
    </w:docPart>
    <w:docPart>
      <w:docPartPr>
        <w:name w:val="312DA5BBF6E84B258F86F15105E21ED7"/>
        <w:category>
          <w:name w:val="General"/>
          <w:gallery w:val="placeholder"/>
        </w:category>
        <w:types>
          <w:type w:val="bbPlcHdr"/>
        </w:types>
        <w:behaviors>
          <w:behavior w:val="content"/>
        </w:behaviors>
        <w:guid w:val="{1A31FFB6-8C90-4DEE-8F24-CD34888FDA30}"/>
      </w:docPartPr>
      <w:docPartBody>
        <w:p w:rsidR="00676B54" w:rsidRDefault="00CA1C11" w:rsidP="00CA1C11">
          <w:pPr>
            <w:pStyle w:val="312DA5BBF6E84B258F86F15105E21ED7"/>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FBC"/>
    <w:rsid w:val="00070D9E"/>
    <w:rsid w:val="001A2688"/>
    <w:rsid w:val="00407924"/>
    <w:rsid w:val="004F7387"/>
    <w:rsid w:val="006350A4"/>
    <w:rsid w:val="00676B54"/>
    <w:rsid w:val="00825908"/>
    <w:rsid w:val="00B02FBC"/>
    <w:rsid w:val="00CA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155E6571C648659BBCDBBFE4C9D529">
    <w:name w:val="37155E6571C648659BBCDBBFE4C9D529"/>
    <w:rsid w:val="00B02FBC"/>
  </w:style>
  <w:style w:type="paragraph" w:customStyle="1" w:styleId="F257A977167E4AB49FB69F49EA89E95A">
    <w:name w:val="F257A977167E4AB49FB69F49EA89E95A"/>
    <w:rsid w:val="00B02FBC"/>
  </w:style>
  <w:style w:type="paragraph" w:customStyle="1" w:styleId="AEDD15B87B26421CA01B0EEC420EE57B">
    <w:name w:val="AEDD15B87B26421CA01B0EEC420EE57B"/>
    <w:rsid w:val="00B02FBC"/>
  </w:style>
  <w:style w:type="paragraph" w:customStyle="1" w:styleId="312DA5BBF6E84B258F86F15105E21ED7">
    <w:name w:val="312DA5BBF6E84B258F86F15105E21ED7"/>
    <w:rsid w:val="00CA1C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A1AAA-667C-4018-8708-D79E8C1C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Ethical Case Analysis Rubric</vt:lpstr>
    </vt:vector>
  </TitlesOfParts>
  <Company>Boise State University</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Case Analysis Guide</dc:title>
  <dc:subject/>
  <dc:creator>Noreen Beckie</dc:creator>
  <cp:keywords/>
  <dc:description/>
  <cp:lastModifiedBy>Michael McIntyre</cp:lastModifiedBy>
  <cp:revision>2</cp:revision>
  <dcterms:created xsi:type="dcterms:W3CDTF">2020-02-05T20:18:00Z</dcterms:created>
  <dcterms:modified xsi:type="dcterms:W3CDTF">2020-02-05T20:18:00Z</dcterms:modified>
</cp:coreProperties>
</file>