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935C6D" w14:textId="12441F96" w:rsidR="007D3413" w:rsidRDefault="007D3413" w:rsidP="00843661">
      <w:pPr>
        <w:pStyle w:val="Heading2"/>
        <w:numPr>
          <w:ilvl w:val="0"/>
          <w:numId w:val="0"/>
        </w:numPr>
        <w:spacing w:before="0"/>
        <w:jc w:val="center"/>
        <w:rPr>
          <w:rFonts w:ascii="Calibri" w:hAnsi="Calibri" w:cs="Calibri"/>
          <w:color w:val="00000A"/>
          <w:sz w:val="24"/>
          <w:szCs w:val="24"/>
        </w:rPr>
      </w:pPr>
      <w:bookmarkStart w:id="0" w:name="_GoBack"/>
      <w:bookmarkEnd w:id="0"/>
      <w:r>
        <w:rPr>
          <w:rFonts w:ascii="Calibri" w:hAnsi="Calibri" w:cs="Calibri"/>
          <w:color w:val="00000A"/>
          <w:sz w:val="24"/>
          <w:szCs w:val="24"/>
        </w:rPr>
        <w:t>MBA 6</w:t>
      </w:r>
      <w:r w:rsidR="003628B7">
        <w:rPr>
          <w:rFonts w:ascii="Calibri" w:hAnsi="Calibri" w:cs="Calibri"/>
          <w:color w:val="00000A"/>
          <w:sz w:val="24"/>
          <w:szCs w:val="24"/>
        </w:rPr>
        <w:t xml:space="preserve">90 Module Eight Short Paper </w:t>
      </w:r>
      <w:r>
        <w:rPr>
          <w:rFonts w:ascii="Calibri" w:hAnsi="Calibri" w:cs="Calibri"/>
          <w:color w:val="00000A"/>
          <w:sz w:val="24"/>
          <w:szCs w:val="24"/>
        </w:rPr>
        <w:t>Outline Template</w:t>
      </w:r>
    </w:p>
    <w:p w14:paraId="274DB1B1" w14:textId="77777777" w:rsidR="007D3413" w:rsidRDefault="007D3413" w:rsidP="00AD28B0">
      <w:pPr>
        <w:pStyle w:val="BodyText"/>
        <w:spacing w:after="0" w:line="240" w:lineRule="auto"/>
        <w:rPr>
          <w:lang w:eastAsia="ar-SA"/>
        </w:rPr>
      </w:pPr>
    </w:p>
    <w:p w14:paraId="15C62157" w14:textId="0B7F65ED" w:rsidR="007D3413" w:rsidRPr="00390767" w:rsidRDefault="007D3413" w:rsidP="00390767">
      <w:pPr>
        <w:pStyle w:val="BodyText"/>
        <w:spacing w:after="0" w:line="240" w:lineRule="auto"/>
        <w:rPr>
          <w:b/>
          <w:lang w:eastAsia="ar-SA"/>
        </w:rPr>
      </w:pPr>
      <w:r w:rsidRPr="007D3413">
        <w:rPr>
          <w:b/>
          <w:lang w:eastAsia="ar-SA"/>
        </w:rPr>
        <w:t>Prompt:</w:t>
      </w:r>
      <w:r w:rsidR="0027265E">
        <w:rPr>
          <w:lang w:eastAsia="ar-SA"/>
        </w:rPr>
        <w:t xml:space="preserve"> </w:t>
      </w:r>
      <w:r>
        <w:rPr>
          <w:lang w:eastAsia="ar-SA"/>
        </w:rPr>
        <w:t>Use this template to complete your outline for this m</w:t>
      </w:r>
      <w:r w:rsidR="003628B7">
        <w:rPr>
          <w:lang w:eastAsia="ar-SA"/>
        </w:rPr>
        <w:t>odule.</w:t>
      </w:r>
      <w:r w:rsidR="0027265E">
        <w:rPr>
          <w:lang w:eastAsia="ar-SA"/>
        </w:rPr>
        <w:t xml:space="preserve"> </w:t>
      </w:r>
      <w:r>
        <w:rPr>
          <w:lang w:eastAsia="ar-SA"/>
        </w:rPr>
        <w:t>Add or delete letters as needed to complete each question.</w:t>
      </w:r>
      <w:r w:rsidR="0027265E">
        <w:rPr>
          <w:lang w:eastAsia="ar-SA"/>
        </w:rPr>
        <w:t xml:space="preserve"> </w:t>
      </w:r>
      <w:r>
        <w:rPr>
          <w:lang w:eastAsia="ar-SA"/>
        </w:rPr>
        <w:t>An outline does not always use complete sentences and does not need to be detailed.</w:t>
      </w:r>
      <w:r w:rsidR="0027265E">
        <w:rPr>
          <w:lang w:eastAsia="ar-SA"/>
        </w:rPr>
        <w:t xml:space="preserve"> </w:t>
      </w:r>
    </w:p>
    <w:p w14:paraId="6CF9D102" w14:textId="77777777" w:rsidR="00843661" w:rsidRDefault="00843661" w:rsidP="00AD28B0">
      <w:pPr>
        <w:pStyle w:val="BodyText"/>
        <w:spacing w:after="0" w:line="240" w:lineRule="auto"/>
        <w:rPr>
          <w:lang w:eastAsia="ar-SA"/>
        </w:rPr>
      </w:pPr>
    </w:p>
    <w:p w14:paraId="46D421BA" w14:textId="6D519927" w:rsidR="007D3413" w:rsidRDefault="00964DAA" w:rsidP="00AD28B0">
      <w:pPr>
        <w:pStyle w:val="Heading1"/>
        <w:numPr>
          <w:ilvl w:val="0"/>
          <w:numId w:val="6"/>
        </w:numPr>
        <w:spacing w:before="0" w:line="240" w:lineRule="auto"/>
        <w:rPr>
          <w:rFonts w:asciiTheme="minorHAnsi" w:hAnsiTheme="minorHAnsi"/>
          <w:color w:val="auto"/>
          <w:sz w:val="22"/>
          <w:szCs w:val="22"/>
        </w:rPr>
      </w:pPr>
      <w:r w:rsidRPr="000F7F44">
        <w:rPr>
          <w:rFonts w:asciiTheme="minorHAnsi" w:hAnsiTheme="minorHAnsi"/>
          <w:color w:val="auto"/>
          <w:sz w:val="22"/>
          <w:szCs w:val="22"/>
        </w:rPr>
        <w:t xml:space="preserve">State </w:t>
      </w:r>
      <w:r w:rsidR="00AD28B0">
        <w:rPr>
          <w:rFonts w:asciiTheme="minorHAnsi" w:hAnsiTheme="minorHAnsi"/>
          <w:color w:val="auto"/>
          <w:sz w:val="22"/>
          <w:szCs w:val="22"/>
        </w:rPr>
        <w:t xml:space="preserve">your </w:t>
      </w:r>
      <w:r w:rsidRPr="000F7F44">
        <w:rPr>
          <w:rFonts w:asciiTheme="minorHAnsi" w:hAnsiTheme="minorHAnsi"/>
          <w:color w:val="auto"/>
          <w:sz w:val="22"/>
          <w:szCs w:val="22"/>
        </w:rPr>
        <w:t xml:space="preserve">intentions for managing and balancing the </w:t>
      </w:r>
      <w:r w:rsidR="0027265E">
        <w:rPr>
          <w:rFonts w:asciiTheme="minorHAnsi" w:hAnsiTheme="minorHAnsi"/>
          <w:color w:val="auto"/>
          <w:sz w:val="22"/>
          <w:szCs w:val="22"/>
        </w:rPr>
        <w:t>s</w:t>
      </w:r>
      <w:r w:rsidRPr="000F7F44">
        <w:rPr>
          <w:rFonts w:asciiTheme="minorHAnsi" w:hAnsiTheme="minorHAnsi"/>
          <w:color w:val="auto"/>
          <w:sz w:val="22"/>
          <w:szCs w:val="22"/>
        </w:rPr>
        <w:t>cope-</w:t>
      </w:r>
      <w:r w:rsidR="0027265E">
        <w:rPr>
          <w:rFonts w:asciiTheme="minorHAnsi" w:hAnsiTheme="minorHAnsi"/>
          <w:color w:val="auto"/>
          <w:sz w:val="22"/>
          <w:szCs w:val="22"/>
        </w:rPr>
        <w:t>t</w:t>
      </w:r>
      <w:r w:rsidRPr="000F7F44">
        <w:rPr>
          <w:rFonts w:asciiTheme="minorHAnsi" w:hAnsiTheme="minorHAnsi"/>
          <w:color w:val="auto"/>
          <w:sz w:val="22"/>
          <w:szCs w:val="22"/>
        </w:rPr>
        <w:t>ime-</w:t>
      </w:r>
      <w:r w:rsidR="0027265E">
        <w:rPr>
          <w:rFonts w:asciiTheme="minorHAnsi" w:hAnsiTheme="minorHAnsi"/>
          <w:color w:val="auto"/>
          <w:sz w:val="22"/>
          <w:szCs w:val="22"/>
        </w:rPr>
        <w:t>c</w:t>
      </w:r>
      <w:r w:rsidRPr="000F7F44">
        <w:rPr>
          <w:rFonts w:asciiTheme="minorHAnsi" w:hAnsiTheme="minorHAnsi"/>
          <w:color w:val="auto"/>
          <w:sz w:val="22"/>
          <w:szCs w:val="22"/>
        </w:rPr>
        <w:t>ost triangle.</w:t>
      </w:r>
      <w:r w:rsidR="007D3413" w:rsidRPr="000F7F44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EF4F55" w:rsidRPr="000F7F44">
        <w:rPr>
          <w:rFonts w:asciiTheme="minorHAnsi" w:hAnsiTheme="minorHAnsi"/>
          <w:color w:val="auto"/>
          <w:sz w:val="22"/>
          <w:szCs w:val="22"/>
        </w:rPr>
        <w:tab/>
      </w:r>
      <w:r w:rsidR="007D3413" w:rsidRPr="000F7F44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14:paraId="531EBAE7" w14:textId="77777777" w:rsidR="00BE231B" w:rsidRPr="00BE231B" w:rsidRDefault="00BE231B" w:rsidP="00AD28B0">
      <w:pPr>
        <w:spacing w:after="0" w:line="240" w:lineRule="auto"/>
      </w:pPr>
    </w:p>
    <w:p w14:paraId="5CF5240E" w14:textId="77777777" w:rsidR="000F7F44" w:rsidRDefault="000F7F44" w:rsidP="00AD28B0">
      <w:pPr>
        <w:spacing w:after="0" w:line="360" w:lineRule="auto"/>
        <w:ind w:left="1080"/>
      </w:pPr>
      <w:r>
        <w:t>A.</w:t>
      </w:r>
    </w:p>
    <w:p w14:paraId="43751BC1" w14:textId="77777777" w:rsidR="007D3413" w:rsidRPr="000F7F44" w:rsidRDefault="007D3413" w:rsidP="00AD28B0">
      <w:pPr>
        <w:spacing w:after="0" w:line="360" w:lineRule="auto"/>
        <w:ind w:left="1080"/>
      </w:pPr>
      <w:r w:rsidRPr="000F7F44">
        <w:t>B.</w:t>
      </w:r>
    </w:p>
    <w:p w14:paraId="7EB69FD0" w14:textId="77777777" w:rsidR="007D3413" w:rsidRDefault="007D3413" w:rsidP="00AD28B0">
      <w:pPr>
        <w:spacing w:after="0" w:line="360" w:lineRule="auto"/>
        <w:ind w:left="1080"/>
      </w:pPr>
      <w:r w:rsidRPr="000F7F44">
        <w:t>C.</w:t>
      </w:r>
    </w:p>
    <w:p w14:paraId="3F1DF390" w14:textId="77777777" w:rsidR="00843661" w:rsidRPr="000F7F44" w:rsidRDefault="00843661" w:rsidP="00AD28B0">
      <w:pPr>
        <w:spacing w:after="0" w:line="240" w:lineRule="auto"/>
        <w:ind w:left="1170"/>
      </w:pPr>
    </w:p>
    <w:p w14:paraId="7B159EAB" w14:textId="77777777" w:rsidR="007D3413" w:rsidRDefault="00964DAA" w:rsidP="00AD28B0">
      <w:pPr>
        <w:pStyle w:val="Heading1"/>
        <w:numPr>
          <w:ilvl w:val="0"/>
          <w:numId w:val="6"/>
        </w:numPr>
        <w:spacing w:before="0" w:line="240" w:lineRule="auto"/>
        <w:rPr>
          <w:rFonts w:asciiTheme="minorHAnsi" w:hAnsiTheme="minorHAnsi"/>
          <w:color w:val="auto"/>
          <w:sz w:val="22"/>
          <w:szCs w:val="22"/>
        </w:rPr>
      </w:pPr>
      <w:r w:rsidRPr="000F7F44">
        <w:rPr>
          <w:rFonts w:asciiTheme="minorHAnsi" w:hAnsiTheme="minorHAnsi"/>
          <w:color w:val="auto"/>
          <w:sz w:val="22"/>
          <w:szCs w:val="22"/>
        </w:rPr>
        <w:t>Highlight the key risks and obstacles that management will have to mitigate for the plan.</w:t>
      </w:r>
      <w:r w:rsidR="007D3413" w:rsidRPr="000F7F44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14:paraId="077511A4" w14:textId="77777777" w:rsidR="00BE231B" w:rsidRPr="00BE231B" w:rsidRDefault="00BE231B" w:rsidP="00AD28B0">
      <w:pPr>
        <w:spacing w:after="0" w:line="240" w:lineRule="auto"/>
      </w:pPr>
    </w:p>
    <w:p w14:paraId="31327C72" w14:textId="77777777" w:rsidR="007D3413" w:rsidRDefault="007D3413" w:rsidP="00AD28B0">
      <w:pPr>
        <w:spacing w:after="0" w:line="360" w:lineRule="auto"/>
        <w:ind w:left="1080"/>
      </w:pPr>
      <w:r w:rsidRPr="000F7F44">
        <w:t>A.</w:t>
      </w:r>
    </w:p>
    <w:p w14:paraId="78DD0045" w14:textId="77777777" w:rsidR="000F7F44" w:rsidRDefault="000F7F44" w:rsidP="00AD28B0">
      <w:pPr>
        <w:spacing w:after="0" w:line="360" w:lineRule="auto"/>
        <w:ind w:left="1080"/>
      </w:pPr>
      <w:r>
        <w:t>B.</w:t>
      </w:r>
    </w:p>
    <w:p w14:paraId="5160559F" w14:textId="77777777" w:rsidR="000F7F44" w:rsidRDefault="000F7F44" w:rsidP="00AD28B0">
      <w:pPr>
        <w:spacing w:after="0" w:line="360" w:lineRule="auto"/>
        <w:ind w:left="1080"/>
      </w:pPr>
      <w:r>
        <w:t>C.</w:t>
      </w:r>
    </w:p>
    <w:p w14:paraId="77C186A8" w14:textId="77777777" w:rsidR="00843661" w:rsidRPr="000F7F44" w:rsidRDefault="00843661" w:rsidP="00AD28B0">
      <w:pPr>
        <w:spacing w:after="0" w:line="240" w:lineRule="auto"/>
        <w:ind w:left="1260"/>
      </w:pPr>
    </w:p>
    <w:p w14:paraId="5657C953" w14:textId="3BEEE6EA" w:rsidR="000F7F44" w:rsidRDefault="00964DAA" w:rsidP="00AD28B0">
      <w:pPr>
        <w:pStyle w:val="Heading1"/>
        <w:numPr>
          <w:ilvl w:val="0"/>
          <w:numId w:val="6"/>
        </w:numPr>
        <w:spacing w:before="0" w:line="240" w:lineRule="auto"/>
        <w:rPr>
          <w:rFonts w:asciiTheme="minorHAnsi" w:hAnsiTheme="minorHAnsi"/>
          <w:color w:val="auto"/>
          <w:sz w:val="22"/>
          <w:szCs w:val="22"/>
        </w:rPr>
      </w:pPr>
      <w:r w:rsidRPr="000F7F44">
        <w:rPr>
          <w:rFonts w:asciiTheme="minorHAnsi" w:hAnsiTheme="minorHAnsi"/>
          <w:color w:val="auto"/>
          <w:sz w:val="22"/>
          <w:szCs w:val="22"/>
        </w:rPr>
        <w:t>Identify the triggers or signals that management will use to monitor if the</w:t>
      </w:r>
      <w:r w:rsidR="00DC6497">
        <w:rPr>
          <w:rFonts w:asciiTheme="minorHAnsi" w:hAnsiTheme="minorHAnsi"/>
          <w:color w:val="auto"/>
          <w:sz w:val="22"/>
          <w:szCs w:val="22"/>
        </w:rPr>
        <w:t>se</w:t>
      </w:r>
      <w:r w:rsidRPr="000F7F44">
        <w:rPr>
          <w:rFonts w:asciiTheme="minorHAnsi" w:hAnsiTheme="minorHAnsi"/>
          <w:color w:val="auto"/>
          <w:sz w:val="22"/>
          <w:szCs w:val="22"/>
        </w:rPr>
        <w:t xml:space="preserve"> risks are occurring or not.</w:t>
      </w:r>
      <w:r w:rsidR="007D3413" w:rsidRPr="000F7F44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14:paraId="00D35D62" w14:textId="77777777" w:rsidR="000F7F44" w:rsidRPr="000F7F44" w:rsidRDefault="000F7F44" w:rsidP="00AD28B0">
      <w:pPr>
        <w:tabs>
          <w:tab w:val="left" w:pos="540"/>
          <w:tab w:val="left" w:pos="630"/>
        </w:tabs>
        <w:spacing w:after="0" w:line="240" w:lineRule="auto"/>
      </w:pPr>
    </w:p>
    <w:p w14:paraId="47B21F1D" w14:textId="77777777" w:rsidR="000F7F44" w:rsidRDefault="000F7F44" w:rsidP="00AD28B0">
      <w:pPr>
        <w:tabs>
          <w:tab w:val="left" w:pos="540"/>
          <w:tab w:val="left" w:pos="630"/>
        </w:tabs>
        <w:spacing w:after="0" w:line="360" w:lineRule="auto"/>
        <w:ind w:left="1080"/>
      </w:pPr>
      <w:r>
        <w:t>A.</w:t>
      </w:r>
    </w:p>
    <w:p w14:paraId="17608351" w14:textId="77777777" w:rsidR="000F7F44" w:rsidRDefault="000F7F44" w:rsidP="00AD28B0">
      <w:pPr>
        <w:tabs>
          <w:tab w:val="left" w:pos="540"/>
          <w:tab w:val="left" w:pos="630"/>
        </w:tabs>
        <w:spacing w:after="0" w:line="360" w:lineRule="auto"/>
        <w:ind w:left="1080"/>
      </w:pPr>
      <w:r>
        <w:t>B.</w:t>
      </w:r>
    </w:p>
    <w:p w14:paraId="6C9A68F4" w14:textId="77777777" w:rsidR="000F7F44" w:rsidRDefault="000F7F44" w:rsidP="00AD28B0">
      <w:pPr>
        <w:tabs>
          <w:tab w:val="left" w:pos="540"/>
          <w:tab w:val="left" w:pos="630"/>
        </w:tabs>
        <w:spacing w:after="0" w:line="360" w:lineRule="auto"/>
        <w:ind w:left="1080"/>
      </w:pPr>
      <w:r>
        <w:t>C.</w:t>
      </w:r>
    </w:p>
    <w:p w14:paraId="7AB9511F" w14:textId="77777777" w:rsidR="00843661" w:rsidRDefault="00843661" w:rsidP="00AD28B0">
      <w:pPr>
        <w:tabs>
          <w:tab w:val="left" w:pos="540"/>
          <w:tab w:val="left" w:pos="630"/>
        </w:tabs>
        <w:spacing w:after="0" w:line="240" w:lineRule="auto"/>
        <w:ind w:left="1260"/>
      </w:pPr>
    </w:p>
    <w:p w14:paraId="326A1576" w14:textId="11F5C996" w:rsidR="000F7F44" w:rsidRDefault="000F7F44" w:rsidP="00AD28B0">
      <w:pPr>
        <w:pStyle w:val="Heading1"/>
        <w:numPr>
          <w:ilvl w:val="0"/>
          <w:numId w:val="6"/>
        </w:numPr>
        <w:spacing w:before="0" w:line="240" w:lineRule="auto"/>
        <w:rPr>
          <w:rFonts w:asciiTheme="minorHAnsi" w:hAnsiTheme="minorHAnsi"/>
          <w:color w:val="auto"/>
          <w:sz w:val="22"/>
          <w:szCs w:val="22"/>
        </w:rPr>
      </w:pPr>
      <w:r w:rsidRPr="000F7F44">
        <w:rPr>
          <w:rFonts w:asciiTheme="minorHAnsi" w:hAnsiTheme="minorHAnsi"/>
          <w:color w:val="auto"/>
          <w:sz w:val="22"/>
          <w:szCs w:val="22"/>
        </w:rPr>
        <w:t>Summarize the cost schedule by providing cost categories for the project</w:t>
      </w:r>
      <w:r w:rsidR="00DC6497" w:rsidRPr="009A4F19">
        <w:rPr>
          <w:rFonts w:ascii="Arial" w:hAnsi="Arial" w:cs="Arial"/>
          <w:sz w:val="24"/>
          <w:szCs w:val="24"/>
        </w:rPr>
        <w:t>—</w:t>
      </w:r>
      <w:r w:rsidRPr="000F7F44">
        <w:rPr>
          <w:rFonts w:asciiTheme="minorHAnsi" w:hAnsiTheme="minorHAnsi"/>
          <w:color w:val="auto"/>
          <w:sz w:val="22"/>
          <w:szCs w:val="22"/>
        </w:rPr>
        <w:t>rough order of magnitude</w:t>
      </w:r>
      <w:r w:rsidR="00DC6497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390767">
        <w:rPr>
          <w:rFonts w:asciiTheme="minorHAnsi" w:hAnsiTheme="minorHAnsi"/>
          <w:color w:val="auto"/>
          <w:sz w:val="22"/>
          <w:szCs w:val="22"/>
        </w:rPr>
        <w:t xml:space="preserve">(ROM) </w:t>
      </w:r>
      <w:r w:rsidR="00DC6497">
        <w:rPr>
          <w:rFonts w:asciiTheme="minorHAnsi" w:hAnsiTheme="minorHAnsi"/>
          <w:color w:val="auto"/>
          <w:sz w:val="22"/>
          <w:szCs w:val="22"/>
        </w:rPr>
        <w:t>(</w:t>
      </w:r>
      <w:r w:rsidRPr="000F7F44">
        <w:rPr>
          <w:rFonts w:asciiTheme="minorHAnsi" w:hAnsiTheme="minorHAnsi"/>
          <w:color w:val="auto"/>
          <w:sz w:val="22"/>
          <w:szCs w:val="22"/>
        </w:rPr>
        <w:t xml:space="preserve">very high level) dollar estimates are adequate for this. </w:t>
      </w:r>
      <w:r w:rsidR="00316173">
        <w:rPr>
          <w:rFonts w:asciiTheme="minorHAnsi" w:hAnsiTheme="minorHAnsi"/>
          <w:color w:val="auto"/>
          <w:sz w:val="22"/>
          <w:szCs w:val="22"/>
        </w:rPr>
        <w:t xml:space="preserve">Note: </w:t>
      </w:r>
      <w:r w:rsidR="00390767">
        <w:rPr>
          <w:rFonts w:asciiTheme="minorHAnsi" w:hAnsiTheme="minorHAnsi"/>
          <w:color w:val="auto"/>
          <w:sz w:val="22"/>
          <w:szCs w:val="22"/>
        </w:rPr>
        <w:t>Y</w:t>
      </w:r>
      <w:r w:rsidR="00316173">
        <w:rPr>
          <w:rFonts w:asciiTheme="minorHAnsi" w:hAnsiTheme="minorHAnsi"/>
          <w:color w:val="auto"/>
          <w:sz w:val="22"/>
          <w:szCs w:val="22"/>
        </w:rPr>
        <w:t>ou may insert a</w:t>
      </w:r>
      <w:r w:rsidRPr="000F7F44">
        <w:rPr>
          <w:rFonts w:asciiTheme="minorHAnsi" w:hAnsiTheme="minorHAnsi"/>
          <w:color w:val="auto"/>
          <w:sz w:val="22"/>
          <w:szCs w:val="22"/>
        </w:rPr>
        <w:t xml:space="preserve"> tabular format </w:t>
      </w:r>
      <w:r w:rsidR="0029789C">
        <w:rPr>
          <w:rFonts w:asciiTheme="minorHAnsi" w:hAnsiTheme="minorHAnsi"/>
          <w:color w:val="auto"/>
          <w:sz w:val="22"/>
          <w:szCs w:val="22"/>
        </w:rPr>
        <w:t xml:space="preserve">here </w:t>
      </w:r>
      <w:r w:rsidRPr="000F7F44">
        <w:rPr>
          <w:rFonts w:asciiTheme="minorHAnsi" w:hAnsiTheme="minorHAnsi"/>
          <w:color w:val="auto"/>
          <w:sz w:val="22"/>
          <w:szCs w:val="22"/>
        </w:rPr>
        <w:t xml:space="preserve">for clarity. </w:t>
      </w:r>
    </w:p>
    <w:p w14:paraId="2AC62BCE" w14:textId="77777777" w:rsidR="000F7F44" w:rsidRDefault="000F7F44" w:rsidP="00AD28B0">
      <w:pPr>
        <w:spacing w:after="0" w:line="240" w:lineRule="auto"/>
      </w:pPr>
    </w:p>
    <w:p w14:paraId="0F8B52CF" w14:textId="77777777" w:rsidR="000F7F44" w:rsidRDefault="000F7F44" w:rsidP="00AD28B0">
      <w:pPr>
        <w:spacing w:after="0" w:line="360" w:lineRule="auto"/>
        <w:ind w:left="1080"/>
      </w:pPr>
      <w:r>
        <w:t>A.</w:t>
      </w:r>
    </w:p>
    <w:p w14:paraId="6EF481EC" w14:textId="77777777" w:rsidR="000F7F44" w:rsidRDefault="000F7F44" w:rsidP="00AD28B0">
      <w:pPr>
        <w:spacing w:after="0" w:line="360" w:lineRule="auto"/>
        <w:ind w:left="1080"/>
      </w:pPr>
      <w:r>
        <w:t>B.</w:t>
      </w:r>
    </w:p>
    <w:p w14:paraId="352939D0" w14:textId="77777777" w:rsidR="000F7F44" w:rsidRPr="000F7F44" w:rsidRDefault="000F7F44" w:rsidP="00AD28B0">
      <w:pPr>
        <w:spacing w:after="0" w:line="360" w:lineRule="auto"/>
        <w:ind w:left="1080"/>
      </w:pPr>
      <w:r>
        <w:t>C.</w:t>
      </w:r>
    </w:p>
    <w:p w14:paraId="10475E1B" w14:textId="77777777" w:rsidR="00C97FA1" w:rsidRPr="007D3413" w:rsidRDefault="00C97FA1" w:rsidP="00AD28B0">
      <w:pPr>
        <w:spacing w:after="0" w:line="240" w:lineRule="auto"/>
      </w:pPr>
    </w:p>
    <w:sectPr w:rsidR="00C97FA1" w:rsidRPr="007D3413" w:rsidSect="007D3413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C44C9D" w14:textId="77777777" w:rsidR="00471DC2" w:rsidRDefault="00471DC2" w:rsidP="00843661">
      <w:pPr>
        <w:spacing w:after="0" w:line="240" w:lineRule="auto"/>
      </w:pPr>
      <w:r>
        <w:separator/>
      </w:r>
    </w:p>
  </w:endnote>
  <w:endnote w:type="continuationSeparator" w:id="0">
    <w:p w14:paraId="7993A98E" w14:textId="77777777" w:rsidR="00471DC2" w:rsidRDefault="00471DC2" w:rsidP="00843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ont255">
    <w:altName w:val="Times New Roman"/>
    <w:charset w:val="A1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7A829E" w14:textId="77777777" w:rsidR="00471DC2" w:rsidRDefault="00471DC2" w:rsidP="00843661">
      <w:pPr>
        <w:spacing w:after="0" w:line="240" w:lineRule="auto"/>
      </w:pPr>
      <w:r>
        <w:separator/>
      </w:r>
    </w:p>
  </w:footnote>
  <w:footnote w:type="continuationSeparator" w:id="0">
    <w:p w14:paraId="14D43B3E" w14:textId="77777777" w:rsidR="00471DC2" w:rsidRDefault="00471DC2" w:rsidP="00843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6686DF" w14:textId="45D18766" w:rsidR="00843661" w:rsidRDefault="00843661" w:rsidP="00AD28B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F7F76A1"/>
    <w:multiLevelType w:val="hybridMultilevel"/>
    <w:tmpl w:val="891A0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623920"/>
    <w:multiLevelType w:val="hybridMultilevel"/>
    <w:tmpl w:val="76FE704C"/>
    <w:lvl w:ilvl="0" w:tplc="9FF2703E">
      <w:start w:val="1"/>
      <w:numFmt w:val="upperRoman"/>
      <w:lvlText w:val="II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A53AE4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4" w15:restartNumberingAfterBreak="0">
    <w:nsid w:val="45AA56C8"/>
    <w:multiLevelType w:val="hybridMultilevel"/>
    <w:tmpl w:val="8F120B96"/>
    <w:lvl w:ilvl="0" w:tplc="F524FB4E">
      <w:start w:val="1"/>
      <w:numFmt w:val="upperRoman"/>
      <w:lvlText w:val="%1."/>
      <w:lvlJc w:val="right"/>
      <w:pPr>
        <w:ind w:left="63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AB586E"/>
    <w:multiLevelType w:val="multilevel"/>
    <w:tmpl w:val="BCEE8A86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6" w15:restartNumberingAfterBreak="0">
    <w:nsid w:val="6E7F53A0"/>
    <w:multiLevelType w:val="hybridMultilevel"/>
    <w:tmpl w:val="B55E74D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413"/>
    <w:rsid w:val="000D6AB1"/>
    <w:rsid w:val="000F7F44"/>
    <w:rsid w:val="00112229"/>
    <w:rsid w:val="0027265E"/>
    <w:rsid w:val="0029789C"/>
    <w:rsid w:val="00316173"/>
    <w:rsid w:val="003628B7"/>
    <w:rsid w:val="00390767"/>
    <w:rsid w:val="00396EA1"/>
    <w:rsid w:val="00453B61"/>
    <w:rsid w:val="00471DC2"/>
    <w:rsid w:val="0049098B"/>
    <w:rsid w:val="004A6DF6"/>
    <w:rsid w:val="005A367C"/>
    <w:rsid w:val="005A56C7"/>
    <w:rsid w:val="00777629"/>
    <w:rsid w:val="007D3413"/>
    <w:rsid w:val="0081326F"/>
    <w:rsid w:val="00843661"/>
    <w:rsid w:val="009022D3"/>
    <w:rsid w:val="00964DAA"/>
    <w:rsid w:val="009F04B8"/>
    <w:rsid w:val="00A50597"/>
    <w:rsid w:val="00AA5782"/>
    <w:rsid w:val="00AD28B0"/>
    <w:rsid w:val="00BE231B"/>
    <w:rsid w:val="00C97FA1"/>
    <w:rsid w:val="00D02EA1"/>
    <w:rsid w:val="00DC6497"/>
    <w:rsid w:val="00EF4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18CEC0"/>
  <w15:docId w15:val="{5EEDD963-797E-4826-86C0-547863041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7FA1"/>
  </w:style>
  <w:style w:type="paragraph" w:styleId="Heading1">
    <w:name w:val="heading 1"/>
    <w:basedOn w:val="Normal"/>
    <w:next w:val="Normal"/>
    <w:link w:val="Heading1Char"/>
    <w:uiPriority w:val="9"/>
    <w:qFormat/>
    <w:rsid w:val="007D3413"/>
    <w:pPr>
      <w:keepNext/>
      <w:keepLines/>
      <w:numPr>
        <w:numId w:val="3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BodyText"/>
    <w:link w:val="Heading2Char"/>
    <w:qFormat/>
    <w:rsid w:val="007D3413"/>
    <w:pPr>
      <w:keepNext/>
      <w:numPr>
        <w:ilvl w:val="1"/>
        <w:numId w:val="3"/>
      </w:numPr>
      <w:suppressAutoHyphens/>
      <w:spacing w:before="200" w:after="0" w:line="240" w:lineRule="auto"/>
      <w:outlineLvl w:val="1"/>
    </w:pPr>
    <w:rPr>
      <w:rFonts w:ascii="Cambria" w:eastAsia="Lucida Sans Unicode" w:hAnsi="Cambria" w:cs="font255"/>
      <w:b/>
      <w:bCs/>
      <w:color w:val="4F81BD"/>
      <w:kern w:val="1"/>
      <w:sz w:val="26"/>
      <w:szCs w:val="26"/>
      <w:lang w:eastAsia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D3413"/>
    <w:pPr>
      <w:keepNext/>
      <w:keepLines/>
      <w:numPr>
        <w:ilvl w:val="2"/>
        <w:numId w:val="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D3413"/>
    <w:pPr>
      <w:keepNext/>
      <w:keepLines/>
      <w:numPr>
        <w:ilvl w:val="3"/>
        <w:numId w:val="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D3413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D3413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D3413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3413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3413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D3413"/>
    <w:rPr>
      <w:rFonts w:ascii="Cambria" w:eastAsia="Lucida Sans Unicode" w:hAnsi="Cambria" w:cs="font255"/>
      <w:b/>
      <w:bCs/>
      <w:color w:val="4F81BD"/>
      <w:kern w:val="1"/>
      <w:sz w:val="26"/>
      <w:szCs w:val="26"/>
      <w:lang w:eastAsia="ar-SA"/>
    </w:rPr>
  </w:style>
  <w:style w:type="character" w:styleId="CommentReference">
    <w:name w:val="annotation reference"/>
    <w:uiPriority w:val="99"/>
    <w:rsid w:val="007D3413"/>
    <w:rPr>
      <w:sz w:val="16"/>
      <w:szCs w:val="16"/>
    </w:rPr>
  </w:style>
  <w:style w:type="paragraph" w:styleId="CommentText">
    <w:name w:val="annotation text"/>
    <w:basedOn w:val="Normal"/>
    <w:link w:val="CommentTextChar"/>
    <w:qFormat/>
    <w:rsid w:val="007D3413"/>
    <w:pPr>
      <w:suppressAutoHyphens/>
      <w:spacing w:line="240" w:lineRule="auto"/>
    </w:pPr>
    <w:rPr>
      <w:rFonts w:ascii="Calibri" w:eastAsia="Lucida Sans Unicode" w:hAnsi="Calibri" w:cs="font255"/>
      <w:kern w:val="1"/>
      <w:sz w:val="20"/>
      <w:szCs w:val="20"/>
      <w:lang w:eastAsia="ar-SA"/>
    </w:rPr>
  </w:style>
  <w:style w:type="character" w:customStyle="1" w:styleId="CommentTextChar">
    <w:name w:val="Comment Text Char"/>
    <w:basedOn w:val="DefaultParagraphFont"/>
    <w:link w:val="CommentText"/>
    <w:rsid w:val="007D3413"/>
    <w:rPr>
      <w:rFonts w:ascii="Calibri" w:eastAsia="Lucida Sans Unicode" w:hAnsi="Calibri" w:cs="font255"/>
      <w:kern w:val="1"/>
      <w:sz w:val="20"/>
      <w:szCs w:val="20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7D341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D3413"/>
  </w:style>
  <w:style w:type="paragraph" w:styleId="BalloonText">
    <w:name w:val="Balloon Text"/>
    <w:basedOn w:val="Normal"/>
    <w:link w:val="BalloonTextChar"/>
    <w:uiPriority w:val="99"/>
    <w:semiHidden/>
    <w:unhideWhenUsed/>
    <w:rsid w:val="007D3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41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D34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D34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D341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D341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D341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D341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D341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341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0F7F44"/>
    <w:pPr>
      <w:ind w:left="720"/>
      <w:contextualSpacing/>
    </w:pPr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84366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3661"/>
  </w:style>
  <w:style w:type="paragraph" w:styleId="Footer">
    <w:name w:val="footer"/>
    <w:basedOn w:val="Normal"/>
    <w:link w:val="FooterChar"/>
    <w:uiPriority w:val="99"/>
    <w:unhideWhenUsed/>
    <w:rsid w:val="0084366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36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267F6D1A260A4394C18F5AF72445EA" ma:contentTypeVersion="3" ma:contentTypeDescription="Create a new document." ma:contentTypeScope="" ma:versionID="d6a723735a0ade9a92961b83aee31dd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345bd7673956a623930e5662e321f3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6CC9F2-61E2-4854-86D9-210588287E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FA343A-C6F1-4033-89A5-433BBAC173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7682895-7E0D-4B1B-892A-0D965967DEE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hockeypuck1980</dc:creator>
  <cp:lastModifiedBy>Johnice Woods</cp:lastModifiedBy>
  <cp:revision>2</cp:revision>
  <dcterms:created xsi:type="dcterms:W3CDTF">2019-07-07T23:02:00Z</dcterms:created>
  <dcterms:modified xsi:type="dcterms:W3CDTF">2019-07-07T23:02:00Z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0x01010019267F6D1A260A4394C18F5AF72445EA</vt:lpwstr>
  </property>
</Properties>
</file>