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09B01" w14:textId="77777777" w:rsidR="00074A78" w:rsidRPr="00074A78" w:rsidRDefault="00074A78" w:rsidP="00074A7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  <w:bookmarkStart w:id="0" w:name="_GoBack"/>
      <w:r w:rsidRPr="00074A78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The Defense of Slavery</w:t>
      </w:r>
    </w:p>
    <w:bookmarkEnd w:id="0"/>
    <w:p w14:paraId="18D760D0" w14:textId="77777777" w:rsidR="00074A78" w:rsidRPr="00074A78" w:rsidRDefault="00074A78" w:rsidP="00074A78">
      <w:pPr>
        <w:spacing w:after="0" w:line="235" w:lineRule="atLeas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74A78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Overview</w:t>
      </w:r>
      <w:r w:rsidRPr="00074A78">
        <w:rPr>
          <w:rFonts w:ascii="Verdana" w:eastAsia="Times New Roman" w:hAnsi="Verdana" w:cs="Times New Roman"/>
          <w:color w:val="333333"/>
          <w:sz w:val="17"/>
          <w:szCs w:val="17"/>
        </w:rPr>
        <w:t xml:space="preserve"> How did white southerners defend the institution of slavery? </w:t>
      </w:r>
      <w:r w:rsidRPr="00074A7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074A78">
        <w:rPr>
          <w:rFonts w:ascii="Verdana" w:eastAsia="Times New Roman" w:hAnsi="Verdana" w:cs="Times New Roman"/>
          <w:color w:val="333333"/>
          <w:sz w:val="17"/>
          <w:szCs w:val="17"/>
        </w:rPr>
        <w:br/>
        <w:t xml:space="preserve">After the American Revolution, many white southerners defended slavery as a "necessary evil." The criticisms of abolitionists and Nat Turner's slave rebellion forced slavery's defenders to reconsider that argument. Thomas Dew, George Fitzhugh and others fashioned a pro-slavery argument in which they maintained that slavery was beneficial to slaves and </w:t>
      </w:r>
      <w:proofErr w:type="gramStart"/>
      <w:r w:rsidRPr="00074A78">
        <w:rPr>
          <w:rFonts w:ascii="Verdana" w:eastAsia="Times New Roman" w:hAnsi="Verdana" w:cs="Times New Roman"/>
          <w:color w:val="333333"/>
          <w:sz w:val="17"/>
          <w:szCs w:val="17"/>
        </w:rPr>
        <w:t>masters, and</w:t>
      </w:r>
      <w:proofErr w:type="gramEnd"/>
      <w:r w:rsidRPr="00074A78">
        <w:rPr>
          <w:rFonts w:ascii="Verdana" w:eastAsia="Times New Roman" w:hAnsi="Verdana" w:cs="Times New Roman"/>
          <w:color w:val="333333"/>
          <w:sz w:val="17"/>
          <w:szCs w:val="17"/>
        </w:rPr>
        <w:t xml:space="preserve"> was superior to the North's system of free labor.</w:t>
      </w:r>
    </w:p>
    <w:p w14:paraId="19A9D153" w14:textId="77777777" w:rsidR="00B97160" w:rsidRDefault="00B97160"/>
    <w:sectPr w:rsidR="00B9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8"/>
    <w:rsid w:val="00074A78"/>
    <w:rsid w:val="00B9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EE6F"/>
  <w15:chartTrackingRefBased/>
  <w15:docId w15:val="{6D5D4168-EE62-4BBF-B4FD-F364360E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4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4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hedongming</dc:creator>
  <cp:keywords/>
  <dc:description/>
  <cp:lastModifiedBy>hedongming</cp:lastModifiedBy>
  <cp:revision>1</cp:revision>
  <dcterms:created xsi:type="dcterms:W3CDTF">2019-05-24T00:48:00Z</dcterms:created>
  <dcterms:modified xsi:type="dcterms:W3CDTF">2019-05-24T00:48:00Z</dcterms:modified>
</cp:coreProperties>
</file>