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DEA1" w14:textId="77777777" w:rsidR="001C297A" w:rsidRDefault="003A58A8">
      <w:pPr>
        <w:rPr>
          <w:b/>
        </w:rPr>
      </w:pPr>
      <w:r>
        <w:rPr>
          <w:b/>
        </w:rPr>
        <w:t>PO 37</w:t>
      </w:r>
      <w:r w:rsidR="003618BF">
        <w:rPr>
          <w:b/>
        </w:rPr>
        <w:t>5</w:t>
      </w:r>
      <w:r w:rsidR="008B539A" w:rsidRPr="00070631">
        <w:rPr>
          <w:b/>
        </w:rPr>
        <w:t xml:space="preserve"> International Law </w:t>
      </w:r>
    </w:p>
    <w:p w14:paraId="7F4AA5A5" w14:textId="77777777" w:rsidR="008B539A" w:rsidRDefault="00741338">
      <w:pPr>
        <w:rPr>
          <w:b/>
        </w:rPr>
      </w:pPr>
      <w:r>
        <w:rPr>
          <w:b/>
        </w:rPr>
        <w:t>Paper Assignment</w:t>
      </w:r>
    </w:p>
    <w:p w14:paraId="6DC19F01" w14:textId="77777777" w:rsidR="003758F1" w:rsidRDefault="003758F1" w:rsidP="003758F1">
      <w:pPr>
        <w:ind w:firstLine="720"/>
        <w:rPr>
          <w:rFonts w:eastAsia="Calibri"/>
        </w:rPr>
      </w:pPr>
      <w:r>
        <w:rPr>
          <w:rFonts w:eastAsia="Calibri"/>
        </w:rPr>
        <w:t xml:space="preserve">Each student will complete two papers for this class.  For this assignment you will research a historic/classic case OR current issue in international law.  A list of classic cases can be found at the beginning of the Cassese textbook or look at cases at the UN’s Permanent Court of Arbitration </w:t>
      </w:r>
      <w:hyperlink r:id="rId5" w:history="1">
        <w:r w:rsidRPr="0009340E">
          <w:rPr>
            <w:rStyle w:val="Hyperlink"/>
            <w:rFonts w:eastAsia="Calibri"/>
          </w:rPr>
          <w:t>https://pca-cpa.org/en/home/</w:t>
        </w:r>
      </w:hyperlink>
      <w:r>
        <w:rPr>
          <w:rFonts w:eastAsia="Calibri"/>
        </w:rPr>
        <w:t xml:space="preserve">.  News events in international law occur regularly in the news.  Like the Venezuelan Diplomat’s murder by a fellow diplomat in Kenya, or possibly be a recent UN Security Council resolution, convention, treaty etc.  A great place to find current issues is the American Society of International Law website: </w:t>
      </w:r>
      <w:hyperlink r:id="rId6" w:history="1">
        <w:r w:rsidRPr="00852FCE">
          <w:rPr>
            <w:rStyle w:val="Hyperlink"/>
            <w:rFonts w:eastAsia="Calibri"/>
          </w:rPr>
          <w:t>http://www.asil.org/insights.cfm</w:t>
        </w:r>
      </w:hyperlink>
      <w:r>
        <w:rPr>
          <w:rFonts w:eastAsia="Calibri"/>
        </w:rPr>
        <w:t xml:space="preserve">, but you may also run across an issue while reading the news.   These papers should be four to five pages in length, double-spaced, 12 </w:t>
      </w:r>
      <w:proofErr w:type="spellStart"/>
      <w:r>
        <w:rPr>
          <w:rFonts w:eastAsia="Calibri"/>
        </w:rPr>
        <w:t>pt</w:t>
      </w:r>
      <w:proofErr w:type="spellEnd"/>
      <w:r>
        <w:rPr>
          <w:rFonts w:eastAsia="Calibri"/>
        </w:rPr>
        <w:t xml:space="preserve"> font, and 1” margins.  </w:t>
      </w:r>
    </w:p>
    <w:p w14:paraId="6C28043C" w14:textId="77777777" w:rsidR="003758F1" w:rsidRPr="00941BCB" w:rsidRDefault="003758F1" w:rsidP="003758F1">
      <w:pPr>
        <w:rPr>
          <w:rFonts w:eastAsia="Calibri"/>
        </w:rPr>
      </w:pPr>
      <w:bookmarkStart w:id="0" w:name="_GoBack"/>
      <w:bookmarkEnd w:id="0"/>
      <w:r w:rsidRPr="003758F1">
        <w:rPr>
          <w:rFonts w:eastAsia="Calibri"/>
          <w:b/>
        </w:rPr>
        <w:t xml:space="preserve">Format for Current Issue Paper: </w:t>
      </w:r>
      <w:r>
        <w:rPr>
          <w:rFonts w:eastAsia="Calibri"/>
          <w:b/>
        </w:rPr>
        <w:t xml:space="preserve">  </w:t>
      </w:r>
      <w:r>
        <w:rPr>
          <w:rFonts w:eastAsia="Calibri"/>
        </w:rPr>
        <w:t xml:space="preserve">In the introduction tell the reader what the paper is about and, in one sentence if possible, what the issue is concerning and legal principles that it is related to (sovereign immunity, a specific </w:t>
      </w:r>
      <w:r w:rsidRPr="00C62DB0">
        <w:rPr>
          <w:rFonts w:eastAsia="Calibri"/>
          <w:i/>
        </w:rPr>
        <w:t>jus cogens</w:t>
      </w:r>
      <w:r>
        <w:rPr>
          <w:rFonts w:eastAsia="Calibri"/>
        </w:rPr>
        <w:t xml:space="preserve">, maritime laws, peace, diplomacy etc.).  Then in the body explain the issue concerned, when did it happen, who (people and/or States) was involved, whether or not the issue is resolved and how it was resolved.  If you are writing about a new treaty or convention, tell the reader what the purpose of the treaty is, what States are involved, and ratification of treaty.  The conclusion should briefly summarize what you wrote in the body of the paper.  Make sure to include references for any materials you used to help write the paper (should have at least 4 to 5 sources).  Each </w:t>
      </w:r>
      <w:r w:rsidRPr="00941BCB">
        <w:rPr>
          <w:rFonts w:eastAsia="Calibri"/>
        </w:rPr>
        <w:t>paper is worth 1</w:t>
      </w:r>
      <w:r>
        <w:rPr>
          <w:rFonts w:eastAsia="Calibri"/>
        </w:rPr>
        <w:t>0</w:t>
      </w:r>
      <w:r w:rsidRPr="00941BCB">
        <w:rPr>
          <w:rFonts w:eastAsia="Calibri"/>
        </w:rPr>
        <w:t>% of your grade</w:t>
      </w:r>
      <w:r>
        <w:rPr>
          <w:rFonts w:eastAsia="Calibri"/>
        </w:rPr>
        <w:t xml:space="preserve">.  </w:t>
      </w:r>
    </w:p>
    <w:p w14:paraId="56375B38" w14:textId="77777777" w:rsidR="0080370C" w:rsidRPr="00070631" w:rsidRDefault="0080370C">
      <w:pPr>
        <w:rPr>
          <w:rFonts w:eastAsia="Calibri"/>
          <w:b/>
        </w:rPr>
      </w:pPr>
      <w:r w:rsidRPr="00070631">
        <w:rPr>
          <w:rFonts w:eastAsia="Calibri"/>
          <w:b/>
        </w:rPr>
        <w:t>Current Event in International Law:</w:t>
      </w:r>
    </w:p>
    <w:p w14:paraId="24B36310" w14:textId="77777777" w:rsidR="00F409E4" w:rsidRDefault="0080370C">
      <w:pPr>
        <w:rPr>
          <w:rFonts w:eastAsia="Calibri"/>
        </w:rPr>
      </w:pPr>
      <w:r>
        <w:rPr>
          <w:rFonts w:eastAsia="Calibri"/>
        </w:rPr>
        <w:t>For this assignment you can report on a current issue in international law</w:t>
      </w:r>
      <w:r w:rsidR="002A3CA6">
        <w:rPr>
          <w:rFonts w:eastAsia="Calibri"/>
        </w:rPr>
        <w:t>.  T</w:t>
      </w:r>
      <w:r>
        <w:rPr>
          <w:rFonts w:eastAsia="Calibri"/>
        </w:rPr>
        <w:t xml:space="preserve">his may be either a news event like the Venezuelan Diplomat’s murder by a fellow diplomat in Kenya, or may be </w:t>
      </w:r>
      <w:r w:rsidR="002A3CA6">
        <w:rPr>
          <w:rFonts w:eastAsia="Calibri"/>
        </w:rPr>
        <w:t xml:space="preserve">a </w:t>
      </w:r>
      <w:r>
        <w:rPr>
          <w:rFonts w:eastAsia="Calibri"/>
        </w:rPr>
        <w:t>recent UN Security Council resolution</w:t>
      </w:r>
      <w:r w:rsidR="002A3CA6">
        <w:rPr>
          <w:rFonts w:eastAsia="Calibri"/>
        </w:rPr>
        <w:t xml:space="preserve">, convention, treaty etc.  A great place to find current issues is the American Society of International Law website: </w:t>
      </w:r>
      <w:hyperlink r:id="rId7" w:history="1">
        <w:r w:rsidR="002A3CA6" w:rsidRPr="00852FCE">
          <w:rPr>
            <w:rStyle w:val="Hyperlink"/>
            <w:rFonts w:eastAsia="Calibri"/>
          </w:rPr>
          <w:t>http://www.asil.org/insights.cfm</w:t>
        </w:r>
      </w:hyperlink>
      <w:r w:rsidR="00F409E4">
        <w:rPr>
          <w:rFonts w:eastAsia="Calibri"/>
        </w:rPr>
        <w:t>, but you may also run across an issue while reading the news</w:t>
      </w:r>
      <w:r w:rsidR="002A3CA6">
        <w:rPr>
          <w:rFonts w:eastAsia="Calibri"/>
        </w:rPr>
        <w:t xml:space="preserve">.  </w:t>
      </w:r>
      <w:r>
        <w:rPr>
          <w:rFonts w:eastAsia="Calibri"/>
        </w:rPr>
        <w:t xml:space="preserve"> These papers should be 3 to 4 pages in length, double-s</w:t>
      </w:r>
      <w:r w:rsidR="002A3CA6">
        <w:rPr>
          <w:rFonts w:eastAsia="Calibri"/>
        </w:rPr>
        <w:t>paced</w:t>
      </w:r>
      <w:r w:rsidR="00F409E4">
        <w:rPr>
          <w:rFonts w:eastAsia="Calibri"/>
        </w:rPr>
        <w:t xml:space="preserve">, 12 </w:t>
      </w:r>
      <w:proofErr w:type="spellStart"/>
      <w:r w:rsidR="00F409E4">
        <w:rPr>
          <w:rFonts w:eastAsia="Calibri"/>
        </w:rPr>
        <w:t>pt</w:t>
      </w:r>
      <w:proofErr w:type="spellEnd"/>
      <w:r w:rsidR="00F409E4">
        <w:rPr>
          <w:rFonts w:eastAsia="Calibri"/>
        </w:rPr>
        <w:t xml:space="preserve"> font, and 1” margins</w:t>
      </w:r>
      <w:r w:rsidR="002A3CA6">
        <w:rPr>
          <w:rFonts w:eastAsia="Calibri"/>
        </w:rPr>
        <w:t xml:space="preserve">.  </w:t>
      </w:r>
    </w:p>
    <w:p w14:paraId="10EC2FFC" w14:textId="77777777" w:rsidR="001C297A" w:rsidRPr="003758F1" w:rsidRDefault="003758F1" w:rsidP="001C297A">
      <w:pPr>
        <w:rPr>
          <w:rFonts w:eastAsia="Calibri"/>
          <w:b/>
        </w:rPr>
      </w:pPr>
      <w:r w:rsidRPr="003758F1">
        <w:rPr>
          <w:rFonts w:eastAsia="Calibri"/>
          <w:b/>
        </w:rPr>
        <w:t>Some ideas for contemporary issues paper:</w:t>
      </w:r>
    </w:p>
    <w:p w14:paraId="4FF9A1D9" w14:textId="77777777" w:rsidR="002A1491" w:rsidRDefault="002A1491" w:rsidP="003618BF">
      <w:pPr>
        <w:spacing w:line="240" w:lineRule="auto"/>
        <w:contextualSpacing/>
        <w:rPr>
          <w:rFonts w:eastAsia="Calibri"/>
        </w:rPr>
        <w:sectPr w:rsidR="002A1491">
          <w:pgSz w:w="12240" w:h="15840"/>
          <w:pgMar w:top="1440" w:right="1440" w:bottom="1440" w:left="1440" w:header="720" w:footer="720" w:gutter="0"/>
          <w:cols w:space="720"/>
          <w:docGrid w:linePitch="360"/>
        </w:sectPr>
      </w:pPr>
    </w:p>
    <w:p w14:paraId="36C2F0BA" w14:textId="77777777" w:rsidR="001C297A" w:rsidRDefault="001C297A" w:rsidP="003618BF">
      <w:pPr>
        <w:spacing w:line="240" w:lineRule="auto"/>
        <w:contextualSpacing/>
        <w:rPr>
          <w:rFonts w:eastAsia="Calibri"/>
        </w:rPr>
      </w:pPr>
      <w:r>
        <w:rPr>
          <w:rFonts w:eastAsia="Calibri"/>
        </w:rPr>
        <w:t>South China Seas</w:t>
      </w:r>
    </w:p>
    <w:p w14:paraId="6F99E2D0" w14:textId="77777777" w:rsidR="001C297A" w:rsidRDefault="001C297A" w:rsidP="003618BF">
      <w:pPr>
        <w:spacing w:line="240" w:lineRule="auto"/>
        <w:contextualSpacing/>
        <w:rPr>
          <w:rFonts w:eastAsia="Calibri"/>
        </w:rPr>
      </w:pPr>
      <w:r>
        <w:rPr>
          <w:rFonts w:eastAsia="Calibri"/>
        </w:rPr>
        <w:t>Whaling</w:t>
      </w:r>
    </w:p>
    <w:p w14:paraId="7D9F3E32" w14:textId="77777777" w:rsidR="001C297A" w:rsidRDefault="001C297A" w:rsidP="003618BF">
      <w:pPr>
        <w:spacing w:line="240" w:lineRule="auto"/>
        <w:contextualSpacing/>
        <w:rPr>
          <w:rFonts w:eastAsia="Calibri"/>
        </w:rPr>
      </w:pPr>
      <w:r>
        <w:rPr>
          <w:rFonts w:eastAsia="Calibri"/>
        </w:rPr>
        <w:t>Russia Annexation of Crimea</w:t>
      </w:r>
    </w:p>
    <w:p w14:paraId="6121EF16" w14:textId="77777777" w:rsidR="00FD0E77" w:rsidRDefault="00FD0E77" w:rsidP="003618BF">
      <w:pPr>
        <w:spacing w:line="240" w:lineRule="auto"/>
        <w:contextualSpacing/>
        <w:rPr>
          <w:rFonts w:eastAsia="Calibri"/>
        </w:rPr>
      </w:pPr>
      <w:r>
        <w:rPr>
          <w:rFonts w:eastAsia="Calibri"/>
        </w:rPr>
        <w:t>Russian bridge to Crimea</w:t>
      </w:r>
    </w:p>
    <w:p w14:paraId="6DDE009F" w14:textId="77777777" w:rsidR="001C297A" w:rsidRDefault="001C297A" w:rsidP="003618BF">
      <w:pPr>
        <w:spacing w:line="240" w:lineRule="auto"/>
        <w:contextualSpacing/>
        <w:rPr>
          <w:rFonts w:eastAsia="Calibri"/>
        </w:rPr>
      </w:pPr>
      <w:r>
        <w:rPr>
          <w:rFonts w:eastAsia="Calibri"/>
        </w:rPr>
        <w:t>Julian Assange—Ecuadorian Embassy</w:t>
      </w:r>
    </w:p>
    <w:p w14:paraId="78CAC799" w14:textId="77777777" w:rsidR="001C297A" w:rsidRDefault="00E625A3" w:rsidP="003618BF">
      <w:pPr>
        <w:spacing w:line="240" w:lineRule="auto"/>
        <w:contextualSpacing/>
        <w:rPr>
          <w:rFonts w:eastAsia="Calibri"/>
        </w:rPr>
      </w:pPr>
      <w:r>
        <w:rPr>
          <w:rFonts w:eastAsia="Calibri"/>
        </w:rPr>
        <w:t>ICTY—International Criminal Tribunal for the former Yugoslavia</w:t>
      </w:r>
      <w:r w:rsidR="00FD0E77">
        <w:rPr>
          <w:rFonts w:eastAsia="Calibri"/>
        </w:rPr>
        <w:t>—Pick a case</w:t>
      </w:r>
      <w:r w:rsidR="00747BEC">
        <w:rPr>
          <w:rFonts w:eastAsia="Calibri"/>
        </w:rPr>
        <w:t>s</w:t>
      </w:r>
    </w:p>
    <w:p w14:paraId="165831E5" w14:textId="77777777" w:rsidR="00E625A3" w:rsidRDefault="00E625A3" w:rsidP="003618BF">
      <w:pPr>
        <w:spacing w:line="240" w:lineRule="auto"/>
        <w:contextualSpacing/>
        <w:rPr>
          <w:rFonts w:eastAsia="Calibri"/>
        </w:rPr>
      </w:pPr>
      <w:r>
        <w:rPr>
          <w:rFonts w:eastAsia="Calibri"/>
        </w:rPr>
        <w:t>ICTC—International Criminal Tribunal for Cambodia</w:t>
      </w:r>
      <w:r w:rsidR="00747BEC">
        <w:rPr>
          <w:rFonts w:eastAsia="Calibri"/>
        </w:rPr>
        <w:t>—Pick some cases</w:t>
      </w:r>
    </w:p>
    <w:p w14:paraId="507ED4AA" w14:textId="77777777" w:rsidR="00E625A3" w:rsidRDefault="00E625A3" w:rsidP="003618BF">
      <w:pPr>
        <w:spacing w:line="240" w:lineRule="auto"/>
        <w:contextualSpacing/>
        <w:rPr>
          <w:rFonts w:eastAsia="Calibri"/>
        </w:rPr>
      </w:pPr>
      <w:r>
        <w:rPr>
          <w:rFonts w:eastAsia="Calibri"/>
        </w:rPr>
        <w:t>Edward Snowden—refuge in Russia</w:t>
      </w:r>
    </w:p>
    <w:p w14:paraId="2CB1599F" w14:textId="77777777" w:rsidR="00E625A3" w:rsidRDefault="003618BF" w:rsidP="003618BF">
      <w:pPr>
        <w:spacing w:line="240" w:lineRule="auto"/>
        <w:contextualSpacing/>
        <w:rPr>
          <w:rFonts w:eastAsia="Calibri"/>
        </w:rPr>
      </w:pPr>
      <w:r>
        <w:rPr>
          <w:rFonts w:eastAsia="Calibri"/>
        </w:rPr>
        <w:t xml:space="preserve">Austria requires Pres. Morales’s plane </w:t>
      </w:r>
      <w:r w:rsidR="00E625A3">
        <w:rPr>
          <w:rFonts w:eastAsia="Calibri"/>
        </w:rPr>
        <w:t>to land</w:t>
      </w:r>
    </w:p>
    <w:p w14:paraId="2AC7F6C4" w14:textId="77777777" w:rsidR="00E625A3" w:rsidRDefault="00E625A3" w:rsidP="003618BF">
      <w:pPr>
        <w:spacing w:line="240" w:lineRule="auto"/>
        <w:contextualSpacing/>
        <w:rPr>
          <w:rFonts w:eastAsia="Calibri"/>
        </w:rPr>
      </w:pPr>
      <w:r>
        <w:rPr>
          <w:rFonts w:eastAsia="Calibri"/>
        </w:rPr>
        <w:t>US, Venezuela, and Aruba</w:t>
      </w:r>
      <w:r w:rsidR="003618BF">
        <w:rPr>
          <w:rFonts w:eastAsia="Calibri"/>
        </w:rPr>
        <w:t xml:space="preserve"> Drug Arrest</w:t>
      </w:r>
    </w:p>
    <w:p w14:paraId="5452740D" w14:textId="77777777" w:rsidR="00E625A3" w:rsidRDefault="00E625A3" w:rsidP="003618BF">
      <w:pPr>
        <w:spacing w:line="240" w:lineRule="auto"/>
        <w:contextualSpacing/>
        <w:rPr>
          <w:rFonts w:eastAsia="Calibri"/>
        </w:rPr>
      </w:pPr>
      <w:r>
        <w:rPr>
          <w:rFonts w:eastAsia="Calibri"/>
        </w:rPr>
        <w:lastRenderedPageBreak/>
        <w:t>Venezuela diplomat’s murder in Kenya</w:t>
      </w:r>
    </w:p>
    <w:p w14:paraId="7A3AEF0F" w14:textId="77777777" w:rsidR="00E625A3" w:rsidRDefault="00E625A3" w:rsidP="003618BF">
      <w:pPr>
        <w:spacing w:line="240" w:lineRule="auto"/>
        <w:contextualSpacing/>
        <w:rPr>
          <w:rFonts w:eastAsia="Calibri"/>
        </w:rPr>
      </w:pPr>
      <w:r>
        <w:rPr>
          <w:rFonts w:eastAsia="Calibri"/>
        </w:rPr>
        <w:t>Attack and murder of US diplomats in Benghazi</w:t>
      </w:r>
    </w:p>
    <w:p w14:paraId="41F21892" w14:textId="77777777" w:rsidR="00E625A3" w:rsidRDefault="00E625A3" w:rsidP="003618BF">
      <w:pPr>
        <w:spacing w:line="240" w:lineRule="auto"/>
        <w:contextualSpacing/>
        <w:rPr>
          <w:rFonts w:eastAsia="Calibri"/>
        </w:rPr>
      </w:pPr>
      <w:r>
        <w:rPr>
          <w:rFonts w:eastAsia="Calibri"/>
        </w:rPr>
        <w:t>Libyan Embassy Shooting in London of Protestors</w:t>
      </w:r>
    </w:p>
    <w:p w14:paraId="7FA57845" w14:textId="77777777" w:rsidR="00E625A3" w:rsidRDefault="00E625A3" w:rsidP="003618BF">
      <w:pPr>
        <w:spacing w:line="240" w:lineRule="auto"/>
        <w:contextualSpacing/>
        <w:rPr>
          <w:rFonts w:eastAsia="Calibri"/>
        </w:rPr>
      </w:pPr>
      <w:r>
        <w:rPr>
          <w:rFonts w:eastAsia="Calibri"/>
        </w:rPr>
        <w:t>US Arrest of former Intelligence chief in Venezuela</w:t>
      </w:r>
    </w:p>
    <w:p w14:paraId="0A03EA1A" w14:textId="77777777" w:rsidR="00E625A3" w:rsidRDefault="00E625A3" w:rsidP="003618BF">
      <w:pPr>
        <w:spacing w:line="240" w:lineRule="auto"/>
        <w:contextualSpacing/>
        <w:rPr>
          <w:rFonts w:eastAsia="Calibri"/>
        </w:rPr>
      </w:pPr>
      <w:r>
        <w:rPr>
          <w:rFonts w:eastAsia="Calibri"/>
        </w:rPr>
        <w:t>Land grab Antarctica</w:t>
      </w:r>
    </w:p>
    <w:p w14:paraId="5338A4D0" w14:textId="77777777" w:rsidR="00E625A3" w:rsidRDefault="00E625A3" w:rsidP="003618BF">
      <w:pPr>
        <w:spacing w:line="240" w:lineRule="auto"/>
        <w:contextualSpacing/>
        <w:rPr>
          <w:rFonts w:eastAsia="Calibri"/>
        </w:rPr>
      </w:pPr>
      <w:r>
        <w:rPr>
          <w:rFonts w:eastAsia="Calibri"/>
        </w:rPr>
        <w:t>Kenyan Pres. and ICC charges</w:t>
      </w:r>
    </w:p>
    <w:p w14:paraId="3F179056" w14:textId="77777777" w:rsidR="00E625A3" w:rsidRDefault="00E625A3" w:rsidP="003618BF">
      <w:pPr>
        <w:spacing w:line="240" w:lineRule="auto"/>
        <w:contextualSpacing/>
        <w:rPr>
          <w:rFonts w:eastAsia="Calibri"/>
        </w:rPr>
      </w:pPr>
      <w:r>
        <w:rPr>
          <w:rFonts w:eastAsia="Calibri"/>
        </w:rPr>
        <w:t>Pres. of Sudan and ICC charges</w:t>
      </w:r>
    </w:p>
    <w:p w14:paraId="060905BE" w14:textId="77777777" w:rsidR="00E625A3" w:rsidRDefault="00E625A3" w:rsidP="003618BF">
      <w:pPr>
        <w:spacing w:line="240" w:lineRule="auto"/>
        <w:contextualSpacing/>
        <w:rPr>
          <w:rFonts w:eastAsia="Calibri"/>
        </w:rPr>
      </w:pPr>
      <w:r>
        <w:rPr>
          <w:rFonts w:eastAsia="Calibri"/>
        </w:rPr>
        <w:t>Argentina debt and US Hedge Funds</w:t>
      </w:r>
    </w:p>
    <w:p w14:paraId="232DFCFA" w14:textId="77777777" w:rsidR="00E625A3" w:rsidRDefault="00E625A3" w:rsidP="003618BF">
      <w:pPr>
        <w:spacing w:line="240" w:lineRule="auto"/>
        <w:contextualSpacing/>
        <w:rPr>
          <w:rFonts w:eastAsia="Calibri"/>
        </w:rPr>
      </w:pPr>
      <w:r>
        <w:rPr>
          <w:rFonts w:eastAsia="Calibri"/>
        </w:rPr>
        <w:t>US funding of Nicaraguan Contras</w:t>
      </w:r>
    </w:p>
    <w:p w14:paraId="364ECA14" w14:textId="77777777" w:rsidR="00E625A3" w:rsidRDefault="00E625A3" w:rsidP="003618BF">
      <w:pPr>
        <w:spacing w:line="240" w:lineRule="auto"/>
        <w:contextualSpacing/>
        <w:rPr>
          <w:rFonts w:eastAsia="Calibri"/>
        </w:rPr>
      </w:pPr>
      <w:r>
        <w:rPr>
          <w:rFonts w:eastAsia="Calibri"/>
        </w:rPr>
        <w:t>US drone attacks</w:t>
      </w:r>
    </w:p>
    <w:p w14:paraId="07AB3125" w14:textId="77777777" w:rsidR="00E625A3" w:rsidRDefault="00E625A3" w:rsidP="003618BF">
      <w:pPr>
        <w:spacing w:line="240" w:lineRule="auto"/>
        <w:contextualSpacing/>
        <w:rPr>
          <w:rFonts w:eastAsia="Calibri"/>
        </w:rPr>
      </w:pPr>
      <w:r>
        <w:rPr>
          <w:rFonts w:eastAsia="Calibri"/>
        </w:rPr>
        <w:t>US Guantanamo Bay Prisoners</w:t>
      </w:r>
    </w:p>
    <w:p w14:paraId="4D88FDAE" w14:textId="77777777" w:rsidR="001C297A" w:rsidRDefault="003618BF" w:rsidP="003618BF">
      <w:pPr>
        <w:spacing w:line="240" w:lineRule="auto"/>
        <w:contextualSpacing/>
        <w:rPr>
          <w:rFonts w:eastAsia="Calibri"/>
        </w:rPr>
      </w:pPr>
      <w:r>
        <w:rPr>
          <w:rFonts w:eastAsia="Calibri"/>
        </w:rPr>
        <w:t xml:space="preserve">Israel and Palestine (PLO—national liberation </w:t>
      </w:r>
      <w:proofErr w:type="gramStart"/>
      <w:r>
        <w:rPr>
          <w:rFonts w:eastAsia="Calibri"/>
        </w:rPr>
        <w:t>movement?;</w:t>
      </w:r>
      <w:proofErr w:type="gramEnd"/>
      <w:r>
        <w:rPr>
          <w:rFonts w:eastAsia="Calibri"/>
        </w:rPr>
        <w:t xml:space="preserve"> the Israeli wall; allegations of war crimes in last conflict)</w:t>
      </w:r>
    </w:p>
    <w:p w14:paraId="1B78E09E" w14:textId="77777777" w:rsidR="003618BF" w:rsidRDefault="003618BF" w:rsidP="003618BF">
      <w:pPr>
        <w:spacing w:line="240" w:lineRule="auto"/>
        <w:contextualSpacing/>
        <w:rPr>
          <w:rFonts w:eastAsia="Calibri"/>
        </w:rPr>
      </w:pPr>
      <w:r>
        <w:rPr>
          <w:rFonts w:eastAsia="Calibri"/>
        </w:rPr>
        <w:t>US Spy in Italy</w:t>
      </w:r>
    </w:p>
    <w:p w14:paraId="074DD02A" w14:textId="77777777" w:rsidR="003618BF" w:rsidRDefault="003618BF" w:rsidP="003618BF">
      <w:pPr>
        <w:spacing w:line="240" w:lineRule="auto"/>
        <w:contextualSpacing/>
        <w:rPr>
          <w:rFonts w:eastAsia="Calibri"/>
        </w:rPr>
      </w:pPr>
      <w:r>
        <w:rPr>
          <w:rFonts w:eastAsia="Calibri"/>
        </w:rPr>
        <w:t>Piracy of</w:t>
      </w:r>
      <w:r w:rsidR="003A58A8">
        <w:rPr>
          <w:rFonts w:eastAsia="Calibri"/>
        </w:rPr>
        <w:t>f</w:t>
      </w:r>
      <w:r>
        <w:rPr>
          <w:rFonts w:eastAsia="Calibri"/>
        </w:rPr>
        <w:t xml:space="preserve"> African Coasts</w:t>
      </w:r>
    </w:p>
    <w:p w14:paraId="4F3788AA" w14:textId="77777777" w:rsidR="003618BF" w:rsidRDefault="003618BF" w:rsidP="003618BF">
      <w:pPr>
        <w:spacing w:line="240" w:lineRule="auto"/>
        <w:contextualSpacing/>
        <w:rPr>
          <w:rFonts w:eastAsia="Calibri"/>
        </w:rPr>
      </w:pPr>
      <w:r>
        <w:rPr>
          <w:rFonts w:eastAsia="Calibri"/>
        </w:rPr>
        <w:t>International Criminal Court</w:t>
      </w:r>
      <w:r w:rsidR="00FD0E77">
        <w:rPr>
          <w:rFonts w:eastAsia="Calibri"/>
        </w:rPr>
        <w:t>—pick a case</w:t>
      </w:r>
    </w:p>
    <w:p w14:paraId="2082BE72" w14:textId="77777777" w:rsidR="003618BF" w:rsidRDefault="003618BF" w:rsidP="003618BF">
      <w:pPr>
        <w:spacing w:line="240" w:lineRule="auto"/>
        <w:contextualSpacing/>
        <w:rPr>
          <w:rFonts w:eastAsia="Calibri"/>
        </w:rPr>
      </w:pPr>
      <w:r>
        <w:rPr>
          <w:rFonts w:eastAsia="Calibri"/>
        </w:rPr>
        <w:t>Afghan Red Cross workers killed by IS</w:t>
      </w:r>
    </w:p>
    <w:p w14:paraId="52D0E957" w14:textId="77777777" w:rsidR="003618BF" w:rsidRDefault="003618BF" w:rsidP="003618BF">
      <w:pPr>
        <w:spacing w:line="240" w:lineRule="auto"/>
        <w:contextualSpacing/>
        <w:rPr>
          <w:rFonts w:eastAsia="Calibri"/>
        </w:rPr>
      </w:pPr>
      <w:r>
        <w:rPr>
          <w:rFonts w:eastAsia="Calibri"/>
        </w:rPr>
        <w:t>Syria hanging of prisoners</w:t>
      </w:r>
    </w:p>
    <w:p w14:paraId="339484D9" w14:textId="77777777" w:rsidR="003618BF" w:rsidRDefault="003618BF" w:rsidP="003618BF">
      <w:pPr>
        <w:spacing w:line="240" w:lineRule="auto"/>
        <w:contextualSpacing/>
        <w:rPr>
          <w:rFonts w:eastAsia="Calibri"/>
        </w:rPr>
      </w:pPr>
      <w:r>
        <w:rPr>
          <w:rFonts w:eastAsia="Calibri"/>
        </w:rPr>
        <w:t>Gas and chemical weapons used in Syria</w:t>
      </w:r>
    </w:p>
    <w:p w14:paraId="63B9554B" w14:textId="77777777" w:rsidR="003618BF" w:rsidRDefault="003618BF" w:rsidP="003618BF">
      <w:pPr>
        <w:spacing w:line="240" w:lineRule="auto"/>
        <w:contextualSpacing/>
        <w:rPr>
          <w:rFonts w:eastAsia="Calibri"/>
        </w:rPr>
      </w:pPr>
      <w:r>
        <w:rPr>
          <w:rFonts w:eastAsia="Calibri"/>
        </w:rPr>
        <w:t>Qatar workers condition (ILO)</w:t>
      </w:r>
    </w:p>
    <w:p w14:paraId="5809FDA1" w14:textId="77777777" w:rsidR="003618BF" w:rsidRDefault="003618BF" w:rsidP="003618BF">
      <w:pPr>
        <w:spacing w:line="240" w:lineRule="auto"/>
        <w:contextualSpacing/>
        <w:rPr>
          <w:rFonts w:eastAsia="Calibri"/>
        </w:rPr>
      </w:pPr>
      <w:r>
        <w:rPr>
          <w:rFonts w:eastAsia="Calibri"/>
        </w:rPr>
        <w:t>Refugees (Convention on Refugees)</w:t>
      </w:r>
      <w:r w:rsidR="00FD0E77">
        <w:rPr>
          <w:rFonts w:eastAsia="Calibri"/>
        </w:rPr>
        <w:t>—US legalities</w:t>
      </w:r>
    </w:p>
    <w:p w14:paraId="1253EC19" w14:textId="77777777" w:rsidR="003618BF" w:rsidRDefault="003618BF" w:rsidP="003618BF">
      <w:pPr>
        <w:spacing w:line="240" w:lineRule="auto"/>
        <w:contextualSpacing/>
        <w:rPr>
          <w:rFonts w:eastAsia="Calibri"/>
        </w:rPr>
      </w:pPr>
      <w:r>
        <w:rPr>
          <w:rFonts w:eastAsia="Calibri"/>
        </w:rPr>
        <w:t>Saudi Arabia blockade of Yemen</w:t>
      </w:r>
    </w:p>
    <w:p w14:paraId="3895300F" w14:textId="77777777" w:rsidR="00747BEC" w:rsidRDefault="00747BEC" w:rsidP="003618BF">
      <w:pPr>
        <w:spacing w:line="240" w:lineRule="auto"/>
        <w:contextualSpacing/>
        <w:rPr>
          <w:rFonts w:eastAsia="Calibri"/>
        </w:rPr>
      </w:pPr>
      <w:r>
        <w:rPr>
          <w:rFonts w:eastAsia="Calibri"/>
        </w:rPr>
        <w:t>Human Rights and Saudi Arabia</w:t>
      </w:r>
    </w:p>
    <w:p w14:paraId="4E617309" w14:textId="77777777" w:rsidR="003618BF" w:rsidRDefault="003618BF" w:rsidP="003618BF">
      <w:pPr>
        <w:tabs>
          <w:tab w:val="center" w:pos="4680"/>
        </w:tabs>
        <w:spacing w:line="240" w:lineRule="auto"/>
        <w:contextualSpacing/>
        <w:rPr>
          <w:rFonts w:eastAsia="Calibri"/>
        </w:rPr>
      </w:pPr>
      <w:r>
        <w:rPr>
          <w:rFonts w:eastAsia="Calibri"/>
        </w:rPr>
        <w:t>China human rights attorney and US Embassy</w:t>
      </w:r>
    </w:p>
    <w:p w14:paraId="0B86F3F8" w14:textId="77777777" w:rsidR="003618BF" w:rsidRDefault="003618BF" w:rsidP="003618BF">
      <w:pPr>
        <w:tabs>
          <w:tab w:val="center" w:pos="4680"/>
        </w:tabs>
        <w:spacing w:line="240" w:lineRule="auto"/>
        <w:contextualSpacing/>
        <w:rPr>
          <w:rFonts w:eastAsia="Calibri"/>
        </w:rPr>
      </w:pPr>
      <w:r>
        <w:rPr>
          <w:rFonts w:eastAsia="Calibri"/>
        </w:rPr>
        <w:t>Egypt murder of Italian Doctoral Student</w:t>
      </w:r>
    </w:p>
    <w:p w14:paraId="534A2073" w14:textId="77777777" w:rsidR="00FD0E77" w:rsidRDefault="003618BF" w:rsidP="003618BF">
      <w:pPr>
        <w:tabs>
          <w:tab w:val="center" w:pos="4680"/>
        </w:tabs>
        <w:spacing w:line="240" w:lineRule="auto"/>
        <w:contextualSpacing/>
        <w:rPr>
          <w:rFonts w:eastAsia="Calibri"/>
        </w:rPr>
      </w:pPr>
      <w:r>
        <w:rPr>
          <w:rFonts w:eastAsia="Calibri"/>
        </w:rPr>
        <w:t>Human Rights abuses in North Korea</w:t>
      </w:r>
    </w:p>
    <w:p w14:paraId="5DCBADD3" w14:textId="77777777" w:rsidR="00FD0E77" w:rsidRDefault="00FD0E77" w:rsidP="003618BF">
      <w:pPr>
        <w:tabs>
          <w:tab w:val="center" w:pos="4680"/>
        </w:tabs>
        <w:spacing w:line="240" w:lineRule="auto"/>
        <w:contextualSpacing/>
        <w:rPr>
          <w:rFonts w:eastAsia="Calibri"/>
        </w:rPr>
      </w:pPr>
      <w:r>
        <w:rPr>
          <w:rFonts w:eastAsia="Calibri"/>
        </w:rPr>
        <w:t>Issue of Statelessness—people without a citizenship</w:t>
      </w:r>
    </w:p>
    <w:p w14:paraId="69D84D85" w14:textId="77777777" w:rsidR="00747BEC" w:rsidRDefault="00747BEC" w:rsidP="003618BF">
      <w:pPr>
        <w:tabs>
          <w:tab w:val="center" w:pos="4680"/>
        </w:tabs>
        <w:spacing w:line="240" w:lineRule="auto"/>
        <w:contextualSpacing/>
        <w:rPr>
          <w:rFonts w:eastAsia="Calibri"/>
        </w:rPr>
      </w:pPr>
      <w:r>
        <w:rPr>
          <w:rFonts w:eastAsia="Calibri"/>
        </w:rPr>
        <w:t>Egypt and Human Rights, jailing of Americans etc.</w:t>
      </w:r>
    </w:p>
    <w:p w14:paraId="2A22C74D" w14:textId="77777777" w:rsidR="00747BEC" w:rsidRDefault="00747BEC" w:rsidP="003618BF">
      <w:pPr>
        <w:tabs>
          <w:tab w:val="center" w:pos="4680"/>
        </w:tabs>
        <w:spacing w:line="240" w:lineRule="auto"/>
        <w:contextualSpacing/>
        <w:rPr>
          <w:rFonts w:eastAsia="Calibri"/>
        </w:rPr>
      </w:pPr>
      <w:r>
        <w:rPr>
          <w:rFonts w:eastAsia="Calibri"/>
        </w:rPr>
        <w:t>Convention Against Torture</w:t>
      </w:r>
    </w:p>
    <w:p w14:paraId="1344A29A" w14:textId="77777777" w:rsidR="00747BEC" w:rsidRDefault="00747BEC" w:rsidP="003618BF">
      <w:pPr>
        <w:tabs>
          <w:tab w:val="center" w:pos="4680"/>
        </w:tabs>
        <w:spacing w:line="240" w:lineRule="auto"/>
        <w:contextualSpacing/>
        <w:rPr>
          <w:rFonts w:eastAsia="Calibri"/>
        </w:rPr>
      </w:pPr>
      <w:r>
        <w:rPr>
          <w:rFonts w:eastAsia="Calibri"/>
        </w:rPr>
        <w:t>International Committee of the Red Cross—work in human rights and war zones</w:t>
      </w:r>
    </w:p>
    <w:p w14:paraId="4B1EA850" w14:textId="77777777" w:rsidR="00747BEC" w:rsidRDefault="00747BEC" w:rsidP="003618BF">
      <w:pPr>
        <w:tabs>
          <w:tab w:val="center" w:pos="4680"/>
        </w:tabs>
        <w:spacing w:line="240" w:lineRule="auto"/>
        <w:contextualSpacing/>
        <w:rPr>
          <w:rFonts w:eastAsia="Calibri"/>
        </w:rPr>
      </w:pPr>
      <w:r>
        <w:rPr>
          <w:rFonts w:eastAsia="Calibri"/>
        </w:rPr>
        <w:t>International Labor Organization—rights, work, Child Labor, working conditions</w:t>
      </w:r>
    </w:p>
    <w:p w14:paraId="722BF201" w14:textId="77777777" w:rsidR="00747BEC" w:rsidRDefault="00747BEC" w:rsidP="003618BF">
      <w:pPr>
        <w:tabs>
          <w:tab w:val="center" w:pos="4680"/>
        </w:tabs>
        <w:spacing w:line="240" w:lineRule="auto"/>
        <w:contextualSpacing/>
        <w:rPr>
          <w:rFonts w:eastAsia="Calibri"/>
        </w:rPr>
      </w:pPr>
      <w:r>
        <w:rPr>
          <w:rFonts w:eastAsia="Calibri"/>
        </w:rPr>
        <w:t>Paris Climate Change Agreement</w:t>
      </w:r>
    </w:p>
    <w:p w14:paraId="1AF0149D" w14:textId="77777777" w:rsidR="00747BEC" w:rsidRDefault="00747BEC" w:rsidP="003618BF">
      <w:pPr>
        <w:tabs>
          <w:tab w:val="center" w:pos="4680"/>
        </w:tabs>
        <w:spacing w:line="240" w:lineRule="auto"/>
        <w:contextualSpacing/>
        <w:rPr>
          <w:rFonts w:eastAsia="Calibri"/>
        </w:rPr>
      </w:pPr>
      <w:r>
        <w:rPr>
          <w:rFonts w:eastAsia="Calibri"/>
        </w:rPr>
        <w:t>Treaties</w:t>
      </w:r>
      <w:r w:rsidR="003A58A8">
        <w:rPr>
          <w:rFonts w:eastAsia="Calibri"/>
        </w:rPr>
        <w:t>—pick one and investigate</w:t>
      </w:r>
    </w:p>
    <w:p w14:paraId="07539571" w14:textId="77777777" w:rsidR="00747BEC" w:rsidRDefault="00747BEC" w:rsidP="003618BF">
      <w:pPr>
        <w:tabs>
          <w:tab w:val="center" w:pos="4680"/>
        </w:tabs>
        <w:spacing w:line="240" w:lineRule="auto"/>
        <w:contextualSpacing/>
        <w:rPr>
          <w:rFonts w:eastAsia="Calibri"/>
        </w:rPr>
      </w:pPr>
      <w:r>
        <w:rPr>
          <w:rFonts w:eastAsia="Calibri"/>
        </w:rPr>
        <w:t>Refugee Crisis—pick a place</w:t>
      </w:r>
    </w:p>
    <w:p w14:paraId="2C98D1B1" w14:textId="77777777" w:rsidR="003A58A8" w:rsidRDefault="003A58A8" w:rsidP="003618BF">
      <w:pPr>
        <w:tabs>
          <w:tab w:val="center" w:pos="4680"/>
        </w:tabs>
        <w:spacing w:line="240" w:lineRule="auto"/>
        <w:contextualSpacing/>
        <w:rPr>
          <w:rFonts w:eastAsia="Calibri"/>
        </w:rPr>
      </w:pPr>
      <w:r>
        <w:rPr>
          <w:rFonts w:eastAsia="Calibri"/>
        </w:rPr>
        <w:t>Cases of Grave Breaches of Geneva Conventions</w:t>
      </w:r>
    </w:p>
    <w:p w14:paraId="7DB12B45" w14:textId="77777777" w:rsidR="003A58A8" w:rsidRDefault="003A58A8" w:rsidP="003618BF">
      <w:pPr>
        <w:tabs>
          <w:tab w:val="center" w:pos="4680"/>
        </w:tabs>
        <w:spacing w:line="240" w:lineRule="auto"/>
        <w:contextualSpacing/>
        <w:rPr>
          <w:rFonts w:eastAsia="Calibri"/>
        </w:rPr>
      </w:pPr>
    </w:p>
    <w:p w14:paraId="10D5EA35" w14:textId="77777777" w:rsidR="00FD0E77" w:rsidRDefault="003618BF" w:rsidP="003618BF">
      <w:pPr>
        <w:tabs>
          <w:tab w:val="center" w:pos="4680"/>
        </w:tabs>
        <w:spacing w:line="240" w:lineRule="auto"/>
        <w:contextualSpacing/>
        <w:rPr>
          <w:rFonts w:eastAsia="Calibri"/>
        </w:rPr>
      </w:pPr>
      <w:r>
        <w:rPr>
          <w:rFonts w:eastAsia="Calibri"/>
        </w:rPr>
        <w:tab/>
      </w:r>
    </w:p>
    <w:p w14:paraId="7986BBB5" w14:textId="77777777" w:rsidR="003A58A8" w:rsidRDefault="003A58A8" w:rsidP="003618BF">
      <w:pPr>
        <w:tabs>
          <w:tab w:val="center" w:pos="4680"/>
        </w:tabs>
        <w:spacing w:line="240" w:lineRule="auto"/>
        <w:contextualSpacing/>
        <w:rPr>
          <w:rFonts w:eastAsia="Calibri"/>
        </w:rPr>
        <w:sectPr w:rsidR="003A58A8" w:rsidSect="00FD0E77">
          <w:type w:val="continuous"/>
          <w:pgSz w:w="12240" w:h="15840"/>
          <w:pgMar w:top="1440" w:right="1440" w:bottom="1440" w:left="1440" w:header="720" w:footer="720" w:gutter="0"/>
          <w:cols w:space="540"/>
          <w:docGrid w:linePitch="360"/>
        </w:sectPr>
      </w:pPr>
    </w:p>
    <w:p w14:paraId="40DC0165" w14:textId="77777777" w:rsidR="003618BF" w:rsidRDefault="003618BF" w:rsidP="003618BF">
      <w:pPr>
        <w:tabs>
          <w:tab w:val="center" w:pos="4680"/>
        </w:tabs>
        <w:spacing w:line="240" w:lineRule="auto"/>
        <w:contextualSpacing/>
        <w:rPr>
          <w:rFonts w:eastAsia="Calibri"/>
        </w:rPr>
      </w:pPr>
    </w:p>
    <w:p w14:paraId="532E563C" w14:textId="77777777" w:rsidR="003618BF" w:rsidRPr="003618BF" w:rsidRDefault="003618BF" w:rsidP="003618BF">
      <w:pPr>
        <w:spacing w:line="240" w:lineRule="auto"/>
        <w:contextualSpacing/>
        <w:rPr>
          <w:rFonts w:eastAsia="Calibri"/>
        </w:rPr>
      </w:pPr>
    </w:p>
    <w:sectPr w:rsidR="003618BF" w:rsidRPr="003618BF" w:rsidSect="00FD0E77">
      <w:type w:val="continuous"/>
      <w:pgSz w:w="12240" w:h="15840"/>
      <w:pgMar w:top="1440" w:right="1440" w:bottom="1440" w:left="144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20002287" w:usb1="00000000" w:usb2="00000000"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9A"/>
    <w:rsid w:val="00070631"/>
    <w:rsid w:val="00090863"/>
    <w:rsid w:val="000D6698"/>
    <w:rsid w:val="001C297A"/>
    <w:rsid w:val="001E63F1"/>
    <w:rsid w:val="002A1491"/>
    <w:rsid w:val="002A3CA6"/>
    <w:rsid w:val="003618BF"/>
    <w:rsid w:val="003758F1"/>
    <w:rsid w:val="003A58A8"/>
    <w:rsid w:val="00460575"/>
    <w:rsid w:val="005C08E9"/>
    <w:rsid w:val="006617C0"/>
    <w:rsid w:val="006760FF"/>
    <w:rsid w:val="00741338"/>
    <w:rsid w:val="00747BEC"/>
    <w:rsid w:val="0080370C"/>
    <w:rsid w:val="008B539A"/>
    <w:rsid w:val="00B56B81"/>
    <w:rsid w:val="00D64CB0"/>
    <w:rsid w:val="00D96BA1"/>
    <w:rsid w:val="00E25749"/>
    <w:rsid w:val="00E625A3"/>
    <w:rsid w:val="00F409E4"/>
    <w:rsid w:val="00F93B0A"/>
    <w:rsid w:val="00FD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0D77"/>
  <w15:docId w15:val="{FC559D6D-2F4F-47EF-B586-55371F6F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CA6"/>
    <w:rPr>
      <w:color w:val="0000FF" w:themeColor="hyperlink"/>
      <w:u w:val="single"/>
    </w:rPr>
  </w:style>
  <w:style w:type="paragraph" w:styleId="BalloonText">
    <w:name w:val="Balloon Text"/>
    <w:basedOn w:val="Normal"/>
    <w:link w:val="BalloonTextChar"/>
    <w:uiPriority w:val="99"/>
    <w:semiHidden/>
    <w:unhideWhenUsed/>
    <w:rsid w:val="003A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il.org/insights.c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il.org/insights.cfm" TargetMode="External"/><Relationship Id="rId5" Type="http://schemas.openxmlformats.org/officeDocument/2006/relationships/hyperlink" Target="https://pca-cpa.org/en/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97C2-4240-3747-9D33-D9C397E9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03461</dc:creator>
  <cp:lastModifiedBy>Divyaraj Rana</cp:lastModifiedBy>
  <cp:revision>3</cp:revision>
  <cp:lastPrinted>2019-01-14T17:10:00Z</cp:lastPrinted>
  <dcterms:created xsi:type="dcterms:W3CDTF">2019-04-26T17:06:00Z</dcterms:created>
  <dcterms:modified xsi:type="dcterms:W3CDTF">2019-04-26T17:06:00Z</dcterms:modified>
</cp:coreProperties>
</file>