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B69A" w14:textId="23768F6E" w:rsidR="007C7753" w:rsidRDefault="00EB2A00">
      <w:pPr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Fonts w:ascii="Arial" w:hAnsi="Arial" w:cs="Arial"/>
          <w:color w:val="333333"/>
          <w:spacing w:val="3"/>
          <w:sz w:val="27"/>
          <w:szCs w:val="27"/>
        </w:rPr>
        <w:t>Case Summary</w:t>
      </w:r>
    </w:p>
    <w:p w14:paraId="1F48C53C" w14:textId="77777777" w:rsidR="00EB2A00" w:rsidRDefault="00EB2A00" w:rsidP="00EB2A00">
      <w:pPr>
        <w:pStyle w:val="questionnumberlbl"/>
        <w:spacing w:before="0" w:beforeAutospacing="0" w:after="150" w:afterAutospacing="0" w:line="432" w:lineRule="atLeast"/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Style w:val="md-subhead"/>
          <w:rFonts w:ascii="Arial" w:hAnsi="Arial" w:cs="Arial"/>
          <w:color w:val="333333"/>
          <w:spacing w:val="3"/>
          <w:sz w:val="27"/>
          <w:szCs w:val="27"/>
        </w:rPr>
        <w:t>1.</w:t>
      </w:r>
    </w:p>
    <w:p w14:paraId="45C34964" w14:textId="77777777" w:rsidR="00EB2A00" w:rsidRDefault="00EB2A00" w:rsidP="00EB2A00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Fonts w:ascii="Arial" w:hAnsi="Arial" w:cs="Arial"/>
          <w:color w:val="333333"/>
          <w:spacing w:val="3"/>
          <w:sz w:val="27"/>
          <w:szCs w:val="27"/>
        </w:rPr>
        <w:t>In a narrative format, discuss Papa John's from a strategic perspective. Information concerning recent changes in the firm is readily available online and should be accessed. Strategic issues should be discussed in “real time.”</w:t>
      </w:r>
    </w:p>
    <w:p w14:paraId="16693CBD" w14:textId="6FE35CD0" w:rsidR="00EB2A00" w:rsidRDefault="00EB2A00"/>
    <w:p w14:paraId="006C8F74" w14:textId="60C7CE1A" w:rsidR="00EB2A00" w:rsidRDefault="00EB2A00">
      <w:pPr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Fonts w:ascii="Arial" w:hAnsi="Arial" w:cs="Arial"/>
          <w:color w:val="333333"/>
          <w:spacing w:val="3"/>
          <w:sz w:val="27"/>
          <w:szCs w:val="27"/>
        </w:rPr>
        <w:t>Case Analysis</w:t>
      </w:r>
    </w:p>
    <w:p w14:paraId="361B14B4" w14:textId="77777777" w:rsidR="00EB2A00" w:rsidRDefault="00EB2A00" w:rsidP="00EB2A00">
      <w:pPr>
        <w:pStyle w:val="questionnumberlbl"/>
        <w:spacing w:before="0" w:beforeAutospacing="0" w:after="150" w:afterAutospacing="0" w:line="432" w:lineRule="atLeast"/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Style w:val="md-subhead"/>
          <w:rFonts w:ascii="Arial" w:hAnsi="Arial" w:cs="Arial"/>
          <w:color w:val="333333"/>
          <w:spacing w:val="3"/>
          <w:sz w:val="27"/>
          <w:szCs w:val="27"/>
        </w:rPr>
        <w:t>2.</w:t>
      </w:r>
    </w:p>
    <w:p w14:paraId="47F60A7E" w14:textId="77777777" w:rsidR="00EB2A00" w:rsidRDefault="00EB2A00" w:rsidP="00EB2A00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Fonts w:ascii="Arial" w:hAnsi="Arial" w:cs="Arial"/>
          <w:color w:val="333333"/>
          <w:spacing w:val="3"/>
          <w:sz w:val="27"/>
          <w:szCs w:val="27"/>
        </w:rPr>
        <w:t>How would you describe Papa John’s competitive strategy along the lines of the Porter and the Miles and Snow typologies? Support your response. </w:t>
      </w:r>
    </w:p>
    <w:p w14:paraId="6C3AA17F" w14:textId="44FD5A17" w:rsidR="00EB2A00" w:rsidRDefault="00EB2A00"/>
    <w:p w14:paraId="0ACCBB5A" w14:textId="77777777" w:rsidR="00EB2A00" w:rsidRDefault="00EB2A00" w:rsidP="00EB2A00">
      <w:pPr>
        <w:pStyle w:val="questionnumberlbl"/>
        <w:spacing w:before="0" w:beforeAutospacing="0" w:after="150" w:afterAutospacing="0" w:line="432" w:lineRule="atLeast"/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Style w:val="md-subhead"/>
          <w:rFonts w:ascii="Arial" w:hAnsi="Arial" w:cs="Arial"/>
          <w:color w:val="333333"/>
          <w:spacing w:val="3"/>
          <w:sz w:val="27"/>
          <w:szCs w:val="27"/>
        </w:rPr>
        <w:t>3.</w:t>
      </w:r>
    </w:p>
    <w:p w14:paraId="6B3C34F9" w14:textId="77777777" w:rsidR="00EB2A00" w:rsidRDefault="00EB2A00" w:rsidP="00EB2A00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Fonts w:ascii="Arial" w:hAnsi="Arial" w:cs="Arial"/>
          <w:color w:val="333333"/>
          <w:spacing w:val="3"/>
          <w:sz w:val="27"/>
          <w:szCs w:val="27"/>
        </w:rPr>
        <w:t>Do Papa John’s marketing and production (service) strategies support its competitive strategy effectively? Provide examples to support your answer. </w:t>
      </w:r>
    </w:p>
    <w:p w14:paraId="467607C9" w14:textId="7FC92705" w:rsidR="00EB2A00" w:rsidRDefault="00EB2A00"/>
    <w:p w14:paraId="62EAE0AD" w14:textId="5EBAFE24" w:rsidR="00EB2A00" w:rsidRDefault="00EB2A00">
      <w:pPr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Fonts w:ascii="Arial" w:hAnsi="Arial" w:cs="Arial"/>
          <w:color w:val="333333"/>
          <w:spacing w:val="3"/>
          <w:sz w:val="27"/>
          <w:szCs w:val="27"/>
        </w:rPr>
        <w:t>Application</w:t>
      </w:r>
    </w:p>
    <w:p w14:paraId="7F130038" w14:textId="77777777" w:rsidR="00EB2A00" w:rsidRDefault="00EB2A00" w:rsidP="00EB2A00">
      <w:pPr>
        <w:pStyle w:val="questionnumberlbl"/>
        <w:spacing w:before="0" w:beforeAutospacing="0" w:after="150" w:afterAutospacing="0" w:line="432" w:lineRule="atLeast"/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Style w:val="md-subhead"/>
          <w:rFonts w:ascii="Arial" w:hAnsi="Arial" w:cs="Arial"/>
          <w:color w:val="333333"/>
          <w:spacing w:val="3"/>
          <w:sz w:val="27"/>
          <w:szCs w:val="27"/>
        </w:rPr>
        <w:t>4.</w:t>
      </w:r>
    </w:p>
    <w:p w14:paraId="16FC6C57" w14:textId="77777777" w:rsidR="00EB2A00" w:rsidRDefault="00EB2A00" w:rsidP="00EB2A00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color w:val="333333"/>
          <w:spacing w:val="3"/>
          <w:sz w:val="27"/>
          <w:szCs w:val="27"/>
        </w:rPr>
      </w:pPr>
      <w:r>
        <w:rPr>
          <w:rFonts w:ascii="Arial" w:hAnsi="Arial" w:cs="Arial"/>
          <w:color w:val="333333"/>
          <w:spacing w:val="3"/>
          <w:sz w:val="27"/>
          <w:szCs w:val="27"/>
        </w:rPr>
        <w:t xml:space="preserve">Suppose you are the CEO of Papa Johns, and McDonald’s just announced that it would begin to serve pizza in and deliver from </w:t>
      </w:r>
      <w:proofErr w:type="gramStart"/>
      <w:r>
        <w:rPr>
          <w:rFonts w:ascii="Arial" w:hAnsi="Arial" w:cs="Arial"/>
          <w:color w:val="333333"/>
          <w:spacing w:val="3"/>
          <w:sz w:val="27"/>
          <w:szCs w:val="27"/>
        </w:rPr>
        <w:t>all of</w:t>
      </w:r>
      <w:proofErr w:type="gramEnd"/>
      <w:r>
        <w:rPr>
          <w:rFonts w:ascii="Arial" w:hAnsi="Arial" w:cs="Arial"/>
          <w:color w:val="333333"/>
          <w:spacing w:val="3"/>
          <w:sz w:val="27"/>
          <w:szCs w:val="27"/>
        </w:rPr>
        <w:t xml:space="preserve"> its restaurants in the United States. Would you make any changes to your competitive strategy? What additional information would you like to have before you make your decision? Explain.</w:t>
      </w:r>
    </w:p>
    <w:p w14:paraId="46B48ECF" w14:textId="77777777" w:rsidR="00EB2A00" w:rsidRDefault="00EB2A00">
      <w:bookmarkStart w:id="0" w:name="_GoBack"/>
      <w:bookmarkEnd w:id="0"/>
    </w:p>
    <w:sectPr w:rsidR="00EB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00"/>
    <w:rsid w:val="007C7753"/>
    <w:rsid w:val="00E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33F8"/>
  <w15:chartTrackingRefBased/>
  <w15:docId w15:val="{DF75E074-CC63-49B7-9022-20681C9F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numberlbl">
    <w:name w:val="questionnumberlbl"/>
    <w:basedOn w:val="Normal"/>
    <w:rsid w:val="00EB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-subhead">
    <w:name w:val="md-subhead"/>
    <w:basedOn w:val="DefaultParagraphFont"/>
    <w:rsid w:val="00EB2A00"/>
  </w:style>
  <w:style w:type="paragraph" w:styleId="NormalWeb">
    <w:name w:val="Normal (Web)"/>
    <w:basedOn w:val="Normal"/>
    <w:uiPriority w:val="99"/>
    <w:semiHidden/>
    <w:unhideWhenUsed/>
    <w:rsid w:val="00EB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willis</dc:creator>
  <cp:keywords/>
  <dc:description/>
  <cp:lastModifiedBy>kassandra willis</cp:lastModifiedBy>
  <cp:revision>1</cp:revision>
  <dcterms:created xsi:type="dcterms:W3CDTF">2018-11-30T20:23:00Z</dcterms:created>
  <dcterms:modified xsi:type="dcterms:W3CDTF">2018-11-30T20:26:00Z</dcterms:modified>
</cp:coreProperties>
</file>