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39C" w:rsidRPr="00CC039C" w:rsidRDefault="00CC039C" w:rsidP="00CC039C">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CC039C">
        <w:rPr>
          <w:rFonts w:ascii="Times New Roman" w:eastAsia="Times New Roman" w:hAnsi="Times New Roman" w:cs="Times New Roman"/>
          <w:b/>
          <w:bCs/>
          <w:color w:val="000000"/>
          <w:kern w:val="36"/>
          <w:sz w:val="48"/>
          <w:szCs w:val="48"/>
        </w:rPr>
        <w:t>Unit 8</w:t>
      </w:r>
      <w:r w:rsidRPr="00CC039C">
        <w:rPr>
          <w:rFonts w:ascii="Times New Roman" w:eastAsia="Times New Roman" w:hAnsi="Times New Roman" w:cs="Times New Roman"/>
          <w:b/>
          <w:bCs/>
          <w:kern w:val="36"/>
          <w:sz w:val="48"/>
          <w:szCs w:val="48"/>
        </w:rPr>
        <w:t xml:space="preserve"> </w:t>
      </w:r>
    </w:p>
    <w:p w:rsidR="00CC039C" w:rsidRPr="00CC039C" w:rsidRDefault="00CC039C" w:rsidP="00CC039C">
      <w:pPr>
        <w:pBdr>
          <w:bottom w:val="single" w:sz="6" w:space="1" w:color="auto"/>
        </w:pBdr>
        <w:spacing w:after="0" w:line="240" w:lineRule="auto"/>
        <w:jc w:val="center"/>
        <w:rPr>
          <w:rFonts w:ascii="Arial" w:eastAsia="Times New Roman" w:hAnsi="Arial" w:cs="Arial"/>
          <w:vanish/>
          <w:sz w:val="16"/>
          <w:szCs w:val="16"/>
        </w:rPr>
      </w:pPr>
      <w:r w:rsidRPr="00CC039C">
        <w:rPr>
          <w:rFonts w:ascii="Arial" w:eastAsia="Times New Roman" w:hAnsi="Arial" w:cs="Arial"/>
          <w:vanish/>
          <w:sz w:val="16"/>
          <w:szCs w:val="16"/>
        </w:rPr>
        <w:t>Top of Form</w:t>
      </w:r>
    </w:p>
    <w:p w:rsidR="00CC039C" w:rsidRPr="00CC039C" w:rsidRDefault="00CC039C" w:rsidP="00CC039C">
      <w:pPr>
        <w:pBdr>
          <w:top w:val="single" w:sz="6" w:space="1" w:color="auto"/>
        </w:pBdr>
        <w:spacing w:after="0" w:line="240" w:lineRule="auto"/>
        <w:jc w:val="center"/>
        <w:rPr>
          <w:rFonts w:ascii="Arial" w:eastAsia="Times New Roman" w:hAnsi="Arial" w:cs="Arial"/>
          <w:vanish/>
          <w:sz w:val="16"/>
          <w:szCs w:val="16"/>
        </w:rPr>
      </w:pPr>
      <w:r w:rsidRPr="00CC039C">
        <w:rPr>
          <w:rFonts w:ascii="Arial" w:eastAsia="Times New Roman" w:hAnsi="Arial" w:cs="Arial"/>
          <w:vanish/>
          <w:sz w:val="16"/>
          <w:szCs w:val="16"/>
        </w:rPr>
        <w:t>Bottom of Form</w:t>
      </w:r>
    </w:p>
    <w:p w:rsidR="00CC039C" w:rsidRPr="00CC039C" w:rsidRDefault="00CC039C" w:rsidP="00CC039C">
      <w:pPr>
        <w:spacing w:before="100" w:beforeAutospacing="1" w:after="100" w:afterAutospacing="1" w:line="240" w:lineRule="auto"/>
        <w:outlineLvl w:val="1"/>
        <w:rPr>
          <w:rFonts w:ascii="Times New Roman" w:eastAsia="Times New Roman" w:hAnsi="Times New Roman" w:cs="Times New Roman"/>
          <w:b/>
          <w:bCs/>
          <w:sz w:val="36"/>
          <w:szCs w:val="36"/>
        </w:rPr>
      </w:pPr>
      <w:r w:rsidRPr="00CC039C">
        <w:rPr>
          <w:rFonts w:ascii="Times New Roman" w:eastAsia="Times New Roman" w:hAnsi="Times New Roman" w:cs="Times New Roman"/>
          <w:b/>
          <w:bCs/>
          <w:sz w:val="36"/>
          <w:szCs w:val="36"/>
        </w:rPr>
        <w:t>Content</w:t>
      </w:r>
    </w:p>
    <w:p w:rsidR="00CC039C" w:rsidRPr="00CC039C" w:rsidRDefault="00CC039C" w:rsidP="00CC039C">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CC039C">
        <w:rPr>
          <w:rFonts w:ascii="Times New Roman" w:eastAsia="Times New Roman" w:hAnsi="Times New Roman" w:cs="Times New Roman"/>
          <w:b/>
          <w:bCs/>
          <w:color w:val="000000"/>
          <w:sz w:val="27"/>
          <w:szCs w:val="27"/>
        </w:rPr>
        <w:t>Performance Measurement</w:t>
      </w:r>
      <w:r w:rsidRPr="00CC039C">
        <w:rPr>
          <w:rFonts w:ascii="Times New Roman" w:eastAsia="Times New Roman" w:hAnsi="Times New Roman" w:cs="Times New Roman"/>
          <w:b/>
          <w:bCs/>
          <w:sz w:val="27"/>
          <w:szCs w:val="27"/>
        </w:rPr>
        <w:t xml:space="preserve"> </w:t>
      </w:r>
    </w:p>
    <w:p w:rsidR="00CC039C" w:rsidRPr="00CC039C" w:rsidRDefault="00CC039C" w:rsidP="00CC039C">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CC039C">
        <w:rPr>
          <w:rFonts w:ascii="Times New Roman" w:eastAsia="Times New Roman" w:hAnsi="Times New Roman" w:cs="Times New Roman"/>
          <w:b/>
          <w:bCs/>
          <w:sz w:val="27"/>
          <w:szCs w:val="27"/>
        </w:rPr>
        <w:t>Introduction</w:t>
      </w:r>
    </w:p>
    <w:p w:rsidR="00CC039C" w:rsidRPr="00CC039C" w:rsidRDefault="00CC039C" w:rsidP="00CC039C">
      <w:pPr>
        <w:spacing w:before="100" w:beforeAutospacing="1" w:after="100" w:afterAutospacing="1" w:line="240" w:lineRule="auto"/>
        <w:ind w:left="720"/>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This week we explore measurement and control processes. Measurement tools, such as the balanced scorecard, the risk exposure calculator, and the duration, integrity, commitment, and effort (DICE) model can help health care leaders quantify the outcomes achieved. Four types of control processes will also be reviewed: diagnostic/steering controls, belief systems, boundary systems, and interactive controls. The type of control process can be determined by the phase in the change management plan. Selection of measurement tools and control processes can provide early warning systems for health care leaders and will force change agents to be objective about the success of the outcome (</w:t>
      </w:r>
      <w:proofErr w:type="spellStart"/>
      <w:r w:rsidRPr="00CC039C">
        <w:rPr>
          <w:rFonts w:ascii="Times New Roman" w:eastAsia="Times New Roman" w:hAnsi="Times New Roman" w:cs="Times New Roman"/>
          <w:sz w:val="24"/>
          <w:szCs w:val="24"/>
        </w:rPr>
        <w:t>Cawsey</w:t>
      </w:r>
      <w:proofErr w:type="spellEnd"/>
      <w:r w:rsidRPr="00CC039C">
        <w:rPr>
          <w:rFonts w:ascii="Times New Roman" w:eastAsia="Times New Roman" w:hAnsi="Times New Roman" w:cs="Times New Roman"/>
          <w:sz w:val="24"/>
          <w:szCs w:val="24"/>
        </w:rPr>
        <w:t xml:space="preserve">, </w:t>
      </w:r>
      <w:proofErr w:type="spellStart"/>
      <w:r w:rsidRPr="00CC039C">
        <w:rPr>
          <w:rFonts w:ascii="Times New Roman" w:eastAsia="Times New Roman" w:hAnsi="Times New Roman" w:cs="Times New Roman"/>
          <w:sz w:val="24"/>
          <w:szCs w:val="24"/>
        </w:rPr>
        <w:t>Deszca</w:t>
      </w:r>
      <w:proofErr w:type="spellEnd"/>
      <w:r w:rsidRPr="00CC039C">
        <w:rPr>
          <w:rFonts w:ascii="Times New Roman" w:eastAsia="Times New Roman" w:hAnsi="Times New Roman" w:cs="Times New Roman"/>
          <w:sz w:val="24"/>
          <w:szCs w:val="24"/>
        </w:rPr>
        <w:t xml:space="preserve">, &amp; </w:t>
      </w:r>
      <w:proofErr w:type="spellStart"/>
      <w:r w:rsidRPr="00CC039C">
        <w:rPr>
          <w:rFonts w:ascii="Times New Roman" w:eastAsia="Times New Roman" w:hAnsi="Times New Roman" w:cs="Times New Roman"/>
          <w:sz w:val="24"/>
          <w:szCs w:val="24"/>
        </w:rPr>
        <w:t>Ingols</w:t>
      </w:r>
      <w:proofErr w:type="spellEnd"/>
      <w:r w:rsidRPr="00CC039C">
        <w:rPr>
          <w:rFonts w:ascii="Times New Roman" w:eastAsia="Times New Roman" w:hAnsi="Times New Roman" w:cs="Times New Roman"/>
          <w:sz w:val="24"/>
          <w:szCs w:val="24"/>
        </w:rPr>
        <w:t>, 2016).</w:t>
      </w:r>
    </w:p>
    <w:p w:rsidR="00CC039C" w:rsidRPr="00CC039C" w:rsidRDefault="00CC039C" w:rsidP="00CC039C">
      <w:pPr>
        <w:spacing w:before="100" w:beforeAutospacing="1" w:after="100" w:afterAutospacing="1" w:line="240" w:lineRule="auto"/>
        <w:ind w:left="720"/>
        <w:outlineLvl w:val="4"/>
        <w:rPr>
          <w:rFonts w:ascii="Times New Roman" w:eastAsia="Times New Roman" w:hAnsi="Times New Roman" w:cs="Times New Roman"/>
          <w:b/>
          <w:bCs/>
          <w:sz w:val="20"/>
          <w:szCs w:val="20"/>
        </w:rPr>
      </w:pPr>
      <w:r w:rsidRPr="00CC039C">
        <w:rPr>
          <w:rFonts w:ascii="Times New Roman" w:eastAsia="Times New Roman" w:hAnsi="Times New Roman" w:cs="Times New Roman"/>
          <w:b/>
          <w:bCs/>
          <w:sz w:val="20"/>
          <w:szCs w:val="20"/>
        </w:rPr>
        <w:t>Reference</w:t>
      </w:r>
    </w:p>
    <w:p w:rsidR="00CC039C" w:rsidRPr="00CC039C" w:rsidRDefault="00CC039C" w:rsidP="00CC039C">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CC039C">
        <w:rPr>
          <w:rFonts w:ascii="Times New Roman" w:eastAsia="Times New Roman" w:hAnsi="Times New Roman" w:cs="Times New Roman"/>
          <w:sz w:val="24"/>
          <w:szCs w:val="24"/>
        </w:rPr>
        <w:t>Cawsey</w:t>
      </w:r>
      <w:proofErr w:type="spellEnd"/>
      <w:r w:rsidRPr="00CC039C">
        <w:rPr>
          <w:rFonts w:ascii="Times New Roman" w:eastAsia="Times New Roman" w:hAnsi="Times New Roman" w:cs="Times New Roman"/>
          <w:sz w:val="24"/>
          <w:szCs w:val="24"/>
        </w:rPr>
        <w:t xml:space="preserve">, T. F., </w:t>
      </w:r>
      <w:proofErr w:type="spellStart"/>
      <w:r w:rsidRPr="00CC039C">
        <w:rPr>
          <w:rFonts w:ascii="Times New Roman" w:eastAsia="Times New Roman" w:hAnsi="Times New Roman" w:cs="Times New Roman"/>
          <w:sz w:val="24"/>
          <w:szCs w:val="24"/>
        </w:rPr>
        <w:t>Deszca</w:t>
      </w:r>
      <w:proofErr w:type="spellEnd"/>
      <w:r w:rsidRPr="00CC039C">
        <w:rPr>
          <w:rFonts w:ascii="Times New Roman" w:eastAsia="Times New Roman" w:hAnsi="Times New Roman" w:cs="Times New Roman"/>
          <w:sz w:val="24"/>
          <w:szCs w:val="24"/>
        </w:rPr>
        <w:t xml:space="preserve">, G., &amp; </w:t>
      </w:r>
      <w:proofErr w:type="spellStart"/>
      <w:r w:rsidRPr="00CC039C">
        <w:rPr>
          <w:rFonts w:ascii="Times New Roman" w:eastAsia="Times New Roman" w:hAnsi="Times New Roman" w:cs="Times New Roman"/>
          <w:sz w:val="24"/>
          <w:szCs w:val="24"/>
        </w:rPr>
        <w:t>Ingols</w:t>
      </w:r>
      <w:proofErr w:type="spellEnd"/>
      <w:r w:rsidRPr="00CC039C">
        <w:rPr>
          <w:rFonts w:ascii="Times New Roman" w:eastAsia="Times New Roman" w:hAnsi="Times New Roman" w:cs="Times New Roman"/>
          <w:sz w:val="24"/>
          <w:szCs w:val="24"/>
        </w:rPr>
        <w:t xml:space="preserve">, C. (2016). </w:t>
      </w:r>
      <w:r w:rsidRPr="00CC039C">
        <w:rPr>
          <w:rFonts w:ascii="Times New Roman" w:eastAsia="Times New Roman" w:hAnsi="Times New Roman" w:cs="Times New Roman"/>
          <w:i/>
          <w:iCs/>
          <w:sz w:val="24"/>
          <w:szCs w:val="24"/>
        </w:rPr>
        <w:t>Organizational change: An action-oriented toolkit</w:t>
      </w:r>
      <w:r w:rsidRPr="00CC039C">
        <w:rPr>
          <w:rFonts w:ascii="Times New Roman" w:eastAsia="Times New Roman" w:hAnsi="Times New Roman" w:cs="Times New Roman"/>
          <w:sz w:val="24"/>
          <w:szCs w:val="24"/>
        </w:rPr>
        <w:t xml:space="preserve"> (3rd ed.). Thousand Oaks, CA: Sage.</w:t>
      </w:r>
    </w:p>
    <w:p w:rsidR="00CC039C" w:rsidRPr="00CC039C" w:rsidRDefault="00CC039C" w:rsidP="00CC039C">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CC039C">
        <w:rPr>
          <w:rFonts w:ascii="Times New Roman" w:eastAsia="Times New Roman" w:hAnsi="Times New Roman" w:cs="Times New Roman"/>
          <w:b/>
          <w:bCs/>
          <w:sz w:val="27"/>
          <w:szCs w:val="27"/>
        </w:rPr>
        <w:t>Objectives</w:t>
      </w:r>
    </w:p>
    <w:p w:rsidR="00CC039C" w:rsidRPr="00CC039C" w:rsidRDefault="00CC039C" w:rsidP="00CC039C">
      <w:pPr>
        <w:spacing w:before="100" w:beforeAutospacing="1" w:after="100" w:afterAutospacing="1" w:line="240" w:lineRule="auto"/>
        <w:ind w:left="720"/>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To successfully complete this learning unit, you will be expected to:</w:t>
      </w:r>
    </w:p>
    <w:p w:rsidR="00CC039C" w:rsidRPr="00CC039C" w:rsidRDefault="00CC039C" w:rsidP="00CC039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 xml:space="preserve">Review the process of designing effective control systems. </w:t>
      </w:r>
    </w:p>
    <w:p w:rsidR="00CC039C" w:rsidRPr="00CC039C" w:rsidRDefault="00CC039C" w:rsidP="00CC039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 xml:space="preserve">Identify measures used to determine the success of organizational change. </w:t>
      </w:r>
    </w:p>
    <w:p w:rsidR="00CC039C" w:rsidRPr="00CC039C" w:rsidRDefault="00CC039C" w:rsidP="00CC039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 xml:space="preserve">Discuss how change disrupts the psychological contract that exists in an organization. </w:t>
      </w:r>
    </w:p>
    <w:p w:rsidR="00594E81" w:rsidRDefault="00594E81"/>
    <w:p w:rsidR="00CC039C" w:rsidRPr="00CC039C" w:rsidRDefault="00CC039C" w:rsidP="00CC039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C039C">
        <w:rPr>
          <w:rFonts w:ascii="Times New Roman" w:eastAsia="Times New Roman" w:hAnsi="Times New Roman" w:cs="Times New Roman"/>
          <w:b/>
          <w:bCs/>
          <w:kern w:val="36"/>
          <w:sz w:val="48"/>
          <w:szCs w:val="48"/>
          <w:highlight w:val="yellow"/>
        </w:rPr>
        <w:t>A Balanced Scorecard for Change</w:t>
      </w:r>
    </w:p>
    <w:p w:rsidR="00CC039C" w:rsidRPr="00CC039C" w:rsidRDefault="00CC039C" w:rsidP="00CC039C">
      <w:pPr>
        <w:spacing w:before="100" w:beforeAutospacing="1" w:after="100" w:afterAutospacing="1" w:line="240" w:lineRule="auto"/>
        <w:outlineLvl w:val="1"/>
        <w:rPr>
          <w:rFonts w:ascii="Times New Roman" w:eastAsia="Times New Roman" w:hAnsi="Times New Roman" w:cs="Times New Roman"/>
          <w:b/>
          <w:bCs/>
          <w:sz w:val="36"/>
          <w:szCs w:val="36"/>
        </w:rPr>
      </w:pPr>
      <w:r w:rsidRPr="00CC039C">
        <w:rPr>
          <w:rFonts w:ascii="Times New Roman" w:eastAsia="Times New Roman" w:hAnsi="Times New Roman" w:cs="Times New Roman"/>
          <w:b/>
          <w:bCs/>
          <w:sz w:val="36"/>
          <w:szCs w:val="36"/>
        </w:rPr>
        <w:t>Introduction</w:t>
      </w:r>
    </w:p>
    <w:p w:rsidR="00CC039C" w:rsidRPr="00CC039C" w:rsidRDefault="00CC039C" w:rsidP="00CC039C">
      <w:p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 xml:space="preserve">Tracking critical success factors is an important component of a balanced scorecard. As discussed in the text, a balanced scorecard consists of four perspectives: financial, customers, internal processes, and learning and growth. </w:t>
      </w:r>
      <w:r w:rsidRPr="00CC039C">
        <w:rPr>
          <w:rFonts w:ascii="Times New Roman" w:eastAsia="Times New Roman" w:hAnsi="Times New Roman" w:cs="Times New Roman"/>
          <w:b/>
          <w:color w:val="FF0000"/>
          <w:sz w:val="24"/>
          <w:szCs w:val="24"/>
        </w:rPr>
        <w:t>Use Figure 10.5 as a template to guide you when generating a balanced scorecard for change.</w:t>
      </w:r>
      <w:r w:rsidRPr="00CC039C">
        <w:rPr>
          <w:rFonts w:ascii="Times New Roman" w:eastAsia="Times New Roman" w:hAnsi="Times New Roman" w:cs="Times New Roman"/>
          <w:sz w:val="24"/>
          <w:szCs w:val="24"/>
        </w:rPr>
        <w:t xml:space="preserve"> An example can be found in Figure 10.6 to guide you. You will be able to enter your notes within the text fields and generate a pdf when finished.</w:t>
      </w:r>
    </w:p>
    <w:p w:rsidR="00CC039C" w:rsidRPr="00CC039C" w:rsidRDefault="00CC039C" w:rsidP="00CC039C">
      <w:pPr>
        <w:spacing w:before="100" w:beforeAutospacing="1" w:after="100" w:afterAutospacing="1" w:line="240" w:lineRule="auto"/>
        <w:outlineLvl w:val="1"/>
        <w:rPr>
          <w:rFonts w:ascii="Times New Roman" w:eastAsia="Times New Roman" w:hAnsi="Times New Roman" w:cs="Times New Roman"/>
          <w:b/>
          <w:bCs/>
          <w:sz w:val="36"/>
          <w:szCs w:val="36"/>
        </w:rPr>
      </w:pPr>
      <w:r w:rsidRPr="00CC039C">
        <w:rPr>
          <w:rFonts w:ascii="Times New Roman" w:eastAsia="Times New Roman" w:hAnsi="Times New Roman" w:cs="Times New Roman"/>
          <w:b/>
          <w:bCs/>
          <w:sz w:val="36"/>
          <w:szCs w:val="36"/>
        </w:rPr>
        <w:lastRenderedPageBreak/>
        <w:t>Financial</w:t>
      </w:r>
    </w:p>
    <w:p w:rsidR="00CC039C" w:rsidRPr="00CC039C" w:rsidRDefault="00CC039C" w:rsidP="00CC039C">
      <w:p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To succeed financially with the change, how should we appear to our shareholders?</w:t>
      </w:r>
    </w:p>
    <w:p w:rsidR="00CC039C" w:rsidRPr="00CC039C" w:rsidRDefault="00CC039C" w:rsidP="00CC039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Objectives</w:t>
      </w:r>
    </w:p>
    <w:p w:rsidR="00CC039C" w:rsidRPr="00CC039C" w:rsidRDefault="00CC039C" w:rsidP="00CC039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Measures</w:t>
      </w:r>
    </w:p>
    <w:p w:rsidR="00CC039C" w:rsidRPr="00CC039C" w:rsidRDefault="00CC039C" w:rsidP="00CC039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Targets</w:t>
      </w:r>
    </w:p>
    <w:p w:rsidR="00CC039C" w:rsidRPr="00CC039C" w:rsidRDefault="00CC039C" w:rsidP="00CC039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Initiatives</w:t>
      </w:r>
    </w:p>
    <w:p w:rsidR="00CC039C" w:rsidRPr="00CC039C" w:rsidRDefault="00CC039C" w:rsidP="00CC039C">
      <w:pPr>
        <w:spacing w:before="100" w:beforeAutospacing="1" w:after="100" w:afterAutospacing="1" w:line="240" w:lineRule="auto"/>
        <w:outlineLvl w:val="1"/>
        <w:rPr>
          <w:rFonts w:ascii="Times New Roman" w:eastAsia="Times New Roman" w:hAnsi="Times New Roman" w:cs="Times New Roman"/>
          <w:b/>
          <w:bCs/>
          <w:sz w:val="36"/>
          <w:szCs w:val="36"/>
        </w:rPr>
      </w:pPr>
      <w:r w:rsidRPr="00CC039C">
        <w:rPr>
          <w:rFonts w:ascii="Times New Roman" w:eastAsia="Times New Roman" w:hAnsi="Times New Roman" w:cs="Times New Roman"/>
          <w:b/>
          <w:bCs/>
          <w:sz w:val="36"/>
          <w:szCs w:val="36"/>
        </w:rPr>
        <w:t>Customer</w:t>
      </w:r>
    </w:p>
    <w:p w:rsidR="00CC039C" w:rsidRPr="00CC039C" w:rsidRDefault="00CC039C" w:rsidP="00CC039C">
      <w:p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To achieve our change vision, how should we appear to our customers?</w:t>
      </w:r>
    </w:p>
    <w:p w:rsidR="00CC039C" w:rsidRPr="00CC039C" w:rsidRDefault="00CC039C" w:rsidP="00CC039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Objectives</w:t>
      </w:r>
    </w:p>
    <w:p w:rsidR="00CC039C" w:rsidRPr="00CC039C" w:rsidRDefault="00CC039C" w:rsidP="00CC039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Measures</w:t>
      </w:r>
    </w:p>
    <w:p w:rsidR="00CC039C" w:rsidRPr="00CC039C" w:rsidRDefault="00CC039C" w:rsidP="00CC039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Targets</w:t>
      </w:r>
    </w:p>
    <w:p w:rsidR="00CC039C" w:rsidRPr="00CC039C" w:rsidRDefault="00CC039C" w:rsidP="00CC039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Initiatives</w:t>
      </w:r>
    </w:p>
    <w:p w:rsidR="00CC039C" w:rsidRPr="00CC039C" w:rsidRDefault="00CC039C" w:rsidP="00CC039C">
      <w:pPr>
        <w:spacing w:before="100" w:beforeAutospacing="1" w:after="100" w:afterAutospacing="1" w:line="240" w:lineRule="auto"/>
        <w:outlineLvl w:val="1"/>
        <w:rPr>
          <w:rFonts w:ascii="Times New Roman" w:eastAsia="Times New Roman" w:hAnsi="Times New Roman" w:cs="Times New Roman"/>
          <w:b/>
          <w:bCs/>
          <w:sz w:val="36"/>
          <w:szCs w:val="36"/>
        </w:rPr>
      </w:pPr>
      <w:r w:rsidRPr="00CC039C">
        <w:rPr>
          <w:rFonts w:ascii="Times New Roman" w:eastAsia="Times New Roman" w:hAnsi="Times New Roman" w:cs="Times New Roman"/>
          <w:b/>
          <w:bCs/>
          <w:sz w:val="36"/>
          <w:szCs w:val="36"/>
        </w:rPr>
        <w:t>Values, Mission, Change Vision, &amp; Change Strategy</w:t>
      </w:r>
    </w:p>
    <w:p w:rsidR="00CC039C" w:rsidRPr="00CC039C" w:rsidRDefault="00CC039C" w:rsidP="00CC039C">
      <w:pPr>
        <w:spacing w:before="100" w:beforeAutospacing="1" w:after="100" w:afterAutospacing="1" w:line="240" w:lineRule="auto"/>
        <w:outlineLvl w:val="1"/>
        <w:rPr>
          <w:rFonts w:ascii="Times New Roman" w:eastAsia="Times New Roman" w:hAnsi="Times New Roman" w:cs="Times New Roman"/>
          <w:b/>
          <w:bCs/>
          <w:sz w:val="36"/>
          <w:szCs w:val="36"/>
        </w:rPr>
      </w:pPr>
      <w:r w:rsidRPr="00CC039C">
        <w:rPr>
          <w:rFonts w:ascii="Times New Roman" w:eastAsia="Times New Roman" w:hAnsi="Times New Roman" w:cs="Times New Roman"/>
          <w:b/>
          <w:bCs/>
          <w:sz w:val="36"/>
          <w:szCs w:val="36"/>
        </w:rPr>
        <w:t>Internal Business Processes</w:t>
      </w:r>
    </w:p>
    <w:p w:rsidR="00CC039C" w:rsidRPr="00CC039C" w:rsidRDefault="00CC039C" w:rsidP="00CC039C">
      <w:p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To achieve our change vision in ways that satisfy our shareholders and customers, what business processes do we need to excel at?</w:t>
      </w:r>
    </w:p>
    <w:p w:rsidR="00CC039C" w:rsidRPr="00CC039C" w:rsidRDefault="00CC039C" w:rsidP="00CC039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Objectives</w:t>
      </w:r>
    </w:p>
    <w:p w:rsidR="00CC039C" w:rsidRPr="00CC039C" w:rsidRDefault="00CC039C" w:rsidP="00CC039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Measures</w:t>
      </w:r>
    </w:p>
    <w:p w:rsidR="00CC039C" w:rsidRPr="00CC039C" w:rsidRDefault="00CC039C" w:rsidP="00CC039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Targets</w:t>
      </w:r>
    </w:p>
    <w:p w:rsidR="00CC039C" w:rsidRPr="00CC039C" w:rsidRDefault="00CC039C" w:rsidP="00CC039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Initiatives</w:t>
      </w:r>
    </w:p>
    <w:p w:rsidR="00CC039C" w:rsidRPr="00CC039C" w:rsidRDefault="00CC039C" w:rsidP="00CC039C">
      <w:pPr>
        <w:spacing w:before="100" w:beforeAutospacing="1" w:after="100" w:afterAutospacing="1" w:line="240" w:lineRule="auto"/>
        <w:outlineLvl w:val="1"/>
        <w:rPr>
          <w:rFonts w:ascii="Times New Roman" w:eastAsia="Times New Roman" w:hAnsi="Times New Roman" w:cs="Times New Roman"/>
          <w:b/>
          <w:bCs/>
          <w:sz w:val="36"/>
          <w:szCs w:val="36"/>
        </w:rPr>
      </w:pPr>
      <w:r w:rsidRPr="00CC039C">
        <w:rPr>
          <w:rFonts w:ascii="Times New Roman" w:eastAsia="Times New Roman" w:hAnsi="Times New Roman" w:cs="Times New Roman"/>
          <w:b/>
          <w:bCs/>
          <w:sz w:val="36"/>
          <w:szCs w:val="36"/>
        </w:rPr>
        <w:t>Learning and Growth</w:t>
      </w:r>
    </w:p>
    <w:p w:rsidR="00CC039C" w:rsidRPr="00CC039C" w:rsidRDefault="00CC039C" w:rsidP="00CC039C">
      <w:p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To achieve our change vision, how will we sustain our ability to change and improve?</w:t>
      </w:r>
    </w:p>
    <w:p w:rsidR="00CC039C" w:rsidRPr="00CC039C" w:rsidRDefault="00CC039C" w:rsidP="00CC039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Objectives</w:t>
      </w:r>
    </w:p>
    <w:p w:rsidR="00CC039C" w:rsidRPr="00CC039C" w:rsidRDefault="00CC039C" w:rsidP="00CC039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Measures</w:t>
      </w:r>
    </w:p>
    <w:p w:rsidR="00CC039C" w:rsidRPr="00CC039C" w:rsidRDefault="00CC039C" w:rsidP="00CC039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Targets</w:t>
      </w:r>
    </w:p>
    <w:p w:rsidR="00CC039C" w:rsidRPr="00CC039C" w:rsidRDefault="00CC039C" w:rsidP="00CC039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Initiatives</w:t>
      </w:r>
    </w:p>
    <w:p w:rsidR="00CC039C" w:rsidRPr="00CC039C" w:rsidRDefault="00CC039C" w:rsidP="00CC039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C039C">
        <w:rPr>
          <w:rFonts w:ascii="Times New Roman" w:eastAsia="Times New Roman" w:hAnsi="Times New Roman" w:cs="Times New Roman"/>
          <w:b/>
          <w:bCs/>
          <w:kern w:val="36"/>
          <w:sz w:val="48"/>
          <w:szCs w:val="48"/>
        </w:rPr>
        <w:t>References</w:t>
      </w:r>
    </w:p>
    <w:p w:rsidR="00CC039C" w:rsidRPr="00CC039C" w:rsidRDefault="00CC039C" w:rsidP="00CC039C">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CC039C">
        <w:rPr>
          <w:rFonts w:ascii="Times New Roman" w:eastAsia="Times New Roman" w:hAnsi="Times New Roman" w:cs="Times New Roman"/>
          <w:sz w:val="24"/>
          <w:szCs w:val="24"/>
        </w:rPr>
        <w:t>Cawsey</w:t>
      </w:r>
      <w:proofErr w:type="spellEnd"/>
      <w:r w:rsidRPr="00CC039C">
        <w:rPr>
          <w:rFonts w:ascii="Times New Roman" w:eastAsia="Times New Roman" w:hAnsi="Times New Roman" w:cs="Times New Roman"/>
          <w:sz w:val="24"/>
          <w:szCs w:val="24"/>
        </w:rPr>
        <w:t xml:space="preserve">, T. F., </w:t>
      </w:r>
      <w:proofErr w:type="spellStart"/>
      <w:r w:rsidRPr="00CC039C">
        <w:rPr>
          <w:rFonts w:ascii="Times New Roman" w:eastAsia="Times New Roman" w:hAnsi="Times New Roman" w:cs="Times New Roman"/>
          <w:sz w:val="24"/>
          <w:szCs w:val="24"/>
        </w:rPr>
        <w:t>Deszca</w:t>
      </w:r>
      <w:proofErr w:type="spellEnd"/>
      <w:r w:rsidRPr="00CC039C">
        <w:rPr>
          <w:rFonts w:ascii="Times New Roman" w:eastAsia="Times New Roman" w:hAnsi="Times New Roman" w:cs="Times New Roman"/>
          <w:sz w:val="24"/>
          <w:szCs w:val="24"/>
        </w:rPr>
        <w:t xml:space="preserve">, G., &amp; </w:t>
      </w:r>
      <w:proofErr w:type="spellStart"/>
      <w:r w:rsidRPr="00CC039C">
        <w:rPr>
          <w:rFonts w:ascii="Times New Roman" w:eastAsia="Times New Roman" w:hAnsi="Times New Roman" w:cs="Times New Roman"/>
          <w:sz w:val="24"/>
          <w:szCs w:val="24"/>
        </w:rPr>
        <w:t>Ingols</w:t>
      </w:r>
      <w:proofErr w:type="spellEnd"/>
      <w:r w:rsidRPr="00CC039C">
        <w:rPr>
          <w:rFonts w:ascii="Times New Roman" w:eastAsia="Times New Roman" w:hAnsi="Times New Roman" w:cs="Times New Roman"/>
          <w:sz w:val="24"/>
          <w:szCs w:val="24"/>
        </w:rPr>
        <w:t xml:space="preserve">, C. (2012). </w:t>
      </w:r>
      <w:r w:rsidRPr="00CC039C">
        <w:rPr>
          <w:rFonts w:ascii="Times New Roman" w:eastAsia="Times New Roman" w:hAnsi="Times New Roman" w:cs="Times New Roman"/>
          <w:i/>
          <w:iCs/>
          <w:sz w:val="24"/>
          <w:szCs w:val="24"/>
        </w:rPr>
        <w:t>Organizational change: An action-oriented toolkit</w:t>
      </w:r>
      <w:r w:rsidRPr="00CC039C">
        <w:rPr>
          <w:rFonts w:ascii="Times New Roman" w:eastAsia="Times New Roman" w:hAnsi="Times New Roman" w:cs="Times New Roman"/>
          <w:sz w:val="24"/>
          <w:szCs w:val="24"/>
        </w:rPr>
        <w:t xml:space="preserve"> (2nd ed.). Fig.10-5, p.360, Thousand Oaks, CA: Sage.</w:t>
      </w:r>
    </w:p>
    <w:p w:rsidR="00CC039C" w:rsidRPr="00CC039C" w:rsidRDefault="00CC039C" w:rsidP="00CC039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lastRenderedPageBreak/>
        <w:t>Adapted from: Kaplan, R.S. &amp; D.P. Norton, "Using the Balanced Scorecard as a Strategic Management System," Harvard Business Review, Vol. 74, #1, 1996, pg. 76.</w:t>
      </w:r>
    </w:p>
    <w:p w:rsidR="00CC039C" w:rsidRPr="00CC039C" w:rsidRDefault="00CC039C" w:rsidP="00CC039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C039C">
        <w:rPr>
          <w:rFonts w:ascii="Times New Roman" w:eastAsia="Times New Roman" w:hAnsi="Times New Roman" w:cs="Times New Roman"/>
          <w:b/>
          <w:bCs/>
          <w:kern w:val="36"/>
          <w:sz w:val="48"/>
          <w:szCs w:val="48"/>
        </w:rPr>
        <w:t>Credits</w:t>
      </w:r>
    </w:p>
    <w:p w:rsidR="00CC039C" w:rsidRPr="00CC039C" w:rsidRDefault="00CC039C" w:rsidP="00CC039C">
      <w:pPr>
        <w:spacing w:after="0"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Subject Matter Expert:</w:t>
      </w:r>
    </w:p>
    <w:p w:rsidR="00CC039C" w:rsidRPr="00CC039C" w:rsidRDefault="00CC039C" w:rsidP="00CC039C">
      <w:pPr>
        <w:spacing w:after="0" w:line="240" w:lineRule="auto"/>
        <w:ind w:left="720"/>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Dr. Darleen Barnard, DHA, CHFP</w:t>
      </w:r>
    </w:p>
    <w:p w:rsidR="00CC039C" w:rsidRPr="00CC039C" w:rsidRDefault="00CC039C" w:rsidP="00CC039C">
      <w:pPr>
        <w:spacing w:after="0"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Interactive Designer:</w:t>
      </w:r>
    </w:p>
    <w:p w:rsidR="00CC039C" w:rsidRPr="00CC039C" w:rsidRDefault="00CC039C" w:rsidP="00CC039C">
      <w:pPr>
        <w:spacing w:after="0" w:line="240" w:lineRule="auto"/>
        <w:ind w:left="720"/>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 xml:space="preserve">Mark </w:t>
      </w:r>
      <w:proofErr w:type="spellStart"/>
      <w:r w:rsidRPr="00CC039C">
        <w:rPr>
          <w:rFonts w:ascii="Times New Roman" w:eastAsia="Times New Roman" w:hAnsi="Times New Roman" w:cs="Times New Roman"/>
          <w:sz w:val="24"/>
          <w:szCs w:val="24"/>
        </w:rPr>
        <w:t>Bune</w:t>
      </w:r>
      <w:proofErr w:type="spellEnd"/>
    </w:p>
    <w:p w:rsidR="00CC039C" w:rsidRPr="00CC039C" w:rsidRDefault="00CC039C" w:rsidP="00CC039C">
      <w:pPr>
        <w:spacing w:after="0"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Interactive Developer:</w:t>
      </w:r>
    </w:p>
    <w:p w:rsidR="00CC039C" w:rsidRPr="00CC039C" w:rsidRDefault="00CC039C" w:rsidP="00CC039C">
      <w:pPr>
        <w:spacing w:after="0" w:line="240" w:lineRule="auto"/>
        <w:ind w:left="720"/>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Justin Lee</w:t>
      </w:r>
    </w:p>
    <w:p w:rsidR="00CC039C" w:rsidRPr="00CC039C" w:rsidRDefault="00CC039C" w:rsidP="00CC039C">
      <w:pPr>
        <w:spacing w:after="0"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Instructional Designer:</w:t>
      </w:r>
    </w:p>
    <w:p w:rsidR="00CC039C" w:rsidRPr="00CC039C" w:rsidRDefault="00CC039C" w:rsidP="00CC039C">
      <w:pPr>
        <w:spacing w:after="0" w:line="240" w:lineRule="auto"/>
        <w:ind w:left="720"/>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Marisa Johnson</w:t>
      </w:r>
    </w:p>
    <w:p w:rsidR="00CC039C" w:rsidRPr="00CC039C" w:rsidRDefault="00CC039C" w:rsidP="00CC039C">
      <w:pPr>
        <w:spacing w:after="0" w:line="240" w:lineRule="auto"/>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Project Manager:</w:t>
      </w:r>
    </w:p>
    <w:p w:rsidR="00CC039C" w:rsidRPr="00CC039C" w:rsidRDefault="00CC039C" w:rsidP="00CC039C">
      <w:pPr>
        <w:spacing w:after="0" w:line="240" w:lineRule="auto"/>
        <w:ind w:left="720"/>
        <w:rPr>
          <w:rFonts w:ascii="Times New Roman" w:eastAsia="Times New Roman" w:hAnsi="Times New Roman" w:cs="Times New Roman"/>
          <w:sz w:val="24"/>
          <w:szCs w:val="24"/>
        </w:rPr>
      </w:pPr>
      <w:r w:rsidRPr="00CC039C">
        <w:rPr>
          <w:rFonts w:ascii="Times New Roman" w:eastAsia="Times New Roman" w:hAnsi="Times New Roman" w:cs="Times New Roman"/>
          <w:sz w:val="24"/>
          <w:szCs w:val="24"/>
        </w:rPr>
        <w:t>Catherine Baumgartner</w:t>
      </w:r>
    </w:p>
    <w:p w:rsidR="00CC039C" w:rsidRDefault="00CC039C"/>
    <w:p w:rsidR="00CC039C" w:rsidRDefault="00CC039C"/>
    <w:p w:rsidR="00CC039C" w:rsidRDefault="00CC039C">
      <w:r>
        <w:rPr>
          <w:noProof/>
        </w:rPr>
        <w:lastRenderedPageBreak/>
        <w:drawing>
          <wp:inline distT="0" distB="0" distL="0" distR="0">
            <wp:extent cx="5943600" cy="5861685"/>
            <wp:effectExtent l="0" t="0" r="0" b="5715"/>
            <wp:docPr id="1" name="Picture 1"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p 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5861685"/>
                    </a:xfrm>
                    <a:prstGeom prst="rect">
                      <a:avLst/>
                    </a:prstGeom>
                  </pic:spPr>
                </pic:pic>
              </a:graphicData>
            </a:graphic>
          </wp:inline>
        </w:drawing>
      </w:r>
    </w:p>
    <w:p w:rsidR="00CC039C" w:rsidRDefault="00CC039C"/>
    <w:p w:rsidR="00CC039C" w:rsidRDefault="00CC039C"/>
    <w:p w:rsidR="00CC039C" w:rsidRDefault="00CC039C"/>
    <w:p w:rsidR="00CC039C" w:rsidRDefault="00CC039C"/>
    <w:p w:rsidR="00CC039C" w:rsidRDefault="00CC039C">
      <w:r>
        <w:rPr>
          <w:noProof/>
        </w:rPr>
        <w:lastRenderedPageBreak/>
        <w:drawing>
          <wp:inline distT="0" distB="0" distL="0" distR="0" wp14:anchorId="193838CB" wp14:editId="1CE77B6C">
            <wp:extent cx="5943600" cy="3171825"/>
            <wp:effectExtent l="0" t="0" r="0" b="9525"/>
            <wp:docPr id="2" name="Picture 2"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ip 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171825"/>
                    </a:xfrm>
                    <a:prstGeom prst="rect">
                      <a:avLst/>
                    </a:prstGeom>
                  </pic:spPr>
                </pic:pic>
              </a:graphicData>
            </a:graphic>
          </wp:inline>
        </w:drawing>
      </w:r>
    </w:p>
    <w:p w:rsidR="00CC039C" w:rsidRDefault="00CC039C"/>
    <w:p w:rsidR="00CC039C" w:rsidRDefault="00CC039C"/>
    <w:p w:rsidR="00CC039C" w:rsidRDefault="00CC039C" w:rsidP="00CC039C">
      <w:pPr>
        <w:pStyle w:val="NormalWeb"/>
      </w:pPr>
      <w:r>
        <w:t xml:space="preserve">Use your </w:t>
      </w:r>
      <w:r>
        <w:rPr>
          <w:rStyle w:val="Emphasis"/>
        </w:rPr>
        <w:t>Organizational Change</w:t>
      </w:r>
      <w:r>
        <w:t xml:space="preserve"> text to complete the following:</w:t>
      </w:r>
    </w:p>
    <w:p w:rsidR="00CC039C" w:rsidRPr="00CC039C" w:rsidRDefault="00CC039C" w:rsidP="00CC039C">
      <w:pPr>
        <w:numPr>
          <w:ilvl w:val="0"/>
          <w:numId w:val="2"/>
        </w:numPr>
        <w:spacing w:before="100" w:beforeAutospacing="1" w:after="100" w:afterAutospacing="1" w:line="240" w:lineRule="auto"/>
        <w:rPr>
          <w:b/>
        </w:rPr>
      </w:pPr>
      <w:r w:rsidRPr="00CC039C">
        <w:rPr>
          <w:b/>
        </w:rPr>
        <w:t>Chapter 10, "Measuring Change: Designing Effective Control Systems</w:t>
      </w:r>
      <w:r w:rsidRPr="00CC039C">
        <w:rPr>
          <w:b/>
          <w:highlight w:val="yellow"/>
        </w:rPr>
        <w:t>,"</w:t>
      </w:r>
      <w:r w:rsidRPr="00CC039C">
        <w:rPr>
          <w:highlight w:val="yellow"/>
        </w:rPr>
        <w:t xml:space="preserve"> </w:t>
      </w:r>
      <w:r w:rsidRPr="00CC039C">
        <w:rPr>
          <w:b/>
          <w:highlight w:val="yellow"/>
        </w:rPr>
        <w:t>pages 339–372.</w:t>
      </w:r>
    </w:p>
    <w:p w:rsidR="00CC039C" w:rsidRDefault="00CC039C" w:rsidP="00CC039C">
      <w:pPr>
        <w:pStyle w:val="Heading4"/>
      </w:pPr>
      <w:r>
        <w:t>Research</w:t>
      </w:r>
    </w:p>
    <w:p w:rsidR="00CC039C" w:rsidRDefault="00CC039C" w:rsidP="00CC039C">
      <w:pPr>
        <w:numPr>
          <w:ilvl w:val="0"/>
          <w:numId w:val="3"/>
        </w:numPr>
        <w:spacing w:before="100" w:beforeAutospacing="1" w:after="100" w:afterAutospacing="1" w:line="240" w:lineRule="auto"/>
      </w:pPr>
      <w:r>
        <w:t>Research the Capella University Library to find a recent journal article (published within the last two years) that discusses a health care organization that has recently experienced a significant change, and that describes the measures the organization is using to determine the success of the change and ensure continuous quality improvement (CQI). Be prepared to share your findings in the second discussion for this unit. Make sure you have a link or citation for your selection that you can post in the discussion for your peers.</w:t>
      </w:r>
    </w:p>
    <w:p w:rsidR="00CC039C" w:rsidRDefault="00CC039C" w:rsidP="00CC039C">
      <w:pPr>
        <w:pStyle w:val="Heading4"/>
      </w:pPr>
      <w:r>
        <w:t>Multimedia</w:t>
      </w:r>
    </w:p>
    <w:p w:rsidR="00CC039C" w:rsidRPr="00CC039C" w:rsidRDefault="00CC039C" w:rsidP="00CC039C">
      <w:pPr>
        <w:numPr>
          <w:ilvl w:val="0"/>
          <w:numId w:val="4"/>
        </w:numPr>
        <w:spacing w:before="100" w:beforeAutospacing="1" w:after="100" w:afterAutospacing="1" w:line="240" w:lineRule="auto"/>
        <w:rPr>
          <w:b/>
          <w:color w:val="FF0000"/>
          <w:sz w:val="40"/>
          <w:szCs w:val="40"/>
        </w:rPr>
      </w:pPr>
      <w:r>
        <w:t xml:space="preserve">Click </w:t>
      </w:r>
      <w:r>
        <w:rPr>
          <w:rStyle w:val="Strong"/>
        </w:rPr>
        <w:t>Launch Presentation</w:t>
      </w:r>
      <w:r>
        <w:t xml:space="preserve"> to complete the interactive media piece </w:t>
      </w:r>
      <w:r>
        <w:rPr>
          <w:rStyle w:val="Emphasis"/>
        </w:rPr>
        <w:t>A Balanced Scorecard for Change</w:t>
      </w:r>
      <w:r>
        <w:t xml:space="preserve">. </w:t>
      </w:r>
      <w:r w:rsidRPr="00CC039C">
        <w:rPr>
          <w:b/>
          <w:color w:val="FF0000"/>
          <w:sz w:val="40"/>
          <w:szCs w:val="40"/>
        </w:rPr>
        <w:t>See images above.</w:t>
      </w:r>
    </w:p>
    <w:p w:rsidR="00CC039C" w:rsidRDefault="00CC039C"/>
    <w:p w:rsidR="00CC039C" w:rsidRDefault="00CC039C"/>
    <w:p w:rsidR="00CC039C" w:rsidRDefault="00CC039C"/>
    <w:p w:rsidR="005B6C91" w:rsidRDefault="005B6C91" w:rsidP="00CC039C">
      <w:pPr>
        <w:pStyle w:val="Heading3"/>
        <w:rPr>
          <w:color w:val="FF0000"/>
          <w:highlight w:val="yellow"/>
        </w:rPr>
      </w:pPr>
      <w:r>
        <w:rPr>
          <w:color w:val="FF0000"/>
          <w:highlight w:val="yellow"/>
        </w:rPr>
        <w:lastRenderedPageBreak/>
        <w:t>I will do DQ #1. It is a peer review of the Week 7 essay.</w:t>
      </w:r>
    </w:p>
    <w:p w:rsidR="005B6C91" w:rsidRDefault="005B6C91" w:rsidP="00CC039C">
      <w:pPr>
        <w:pStyle w:val="Heading3"/>
        <w:rPr>
          <w:color w:val="FF0000"/>
          <w:highlight w:val="yellow"/>
        </w:rPr>
      </w:pPr>
    </w:p>
    <w:p w:rsidR="005B6C91" w:rsidRDefault="005B6C91" w:rsidP="00CC039C">
      <w:pPr>
        <w:pStyle w:val="Heading3"/>
        <w:rPr>
          <w:color w:val="FF0000"/>
          <w:highlight w:val="yellow"/>
        </w:rPr>
      </w:pPr>
    </w:p>
    <w:p w:rsidR="005B6C91" w:rsidRPr="005B6C91" w:rsidRDefault="005B6C91" w:rsidP="00CC039C">
      <w:pPr>
        <w:pStyle w:val="Heading3"/>
        <w:rPr>
          <w:color w:val="FF0000"/>
        </w:rPr>
      </w:pPr>
      <w:r w:rsidRPr="005B6C91">
        <w:rPr>
          <w:color w:val="FF0000"/>
          <w:highlight w:val="yellow"/>
        </w:rPr>
        <w:t>Discussion Post</w:t>
      </w:r>
      <w:r>
        <w:rPr>
          <w:color w:val="FF0000"/>
          <w:highlight w:val="yellow"/>
        </w:rPr>
        <w:t xml:space="preserve"> #2</w:t>
      </w:r>
      <w:r w:rsidRPr="005B6C91">
        <w:rPr>
          <w:color w:val="FF0000"/>
          <w:highlight w:val="yellow"/>
        </w:rPr>
        <w:t>:</w:t>
      </w:r>
    </w:p>
    <w:p w:rsidR="00CC039C" w:rsidRDefault="00CC039C" w:rsidP="00CC039C">
      <w:pPr>
        <w:pStyle w:val="Heading3"/>
      </w:pPr>
      <w:r>
        <w:t>Measuring the Impact of Organizational Change</w:t>
      </w:r>
    </w:p>
    <w:p w:rsidR="00CC039C" w:rsidRDefault="00CC039C" w:rsidP="00CC039C">
      <w:pPr>
        <w:pStyle w:val="NormalWeb"/>
      </w:pPr>
      <w:r>
        <w:t>Post a link to the journal article you selected in this unit's studies that discusses a health care organization that recently experienced a significant change. Which measures is that organization using to determine the success of the change and ensure continuous quality improvement (CQI)?</w:t>
      </w:r>
    </w:p>
    <w:p w:rsidR="00CC039C" w:rsidRDefault="00CC039C" w:rsidP="00CC039C">
      <w:pPr>
        <w:pStyle w:val="NormalWeb"/>
      </w:pPr>
      <w:r>
        <w:t xml:space="preserve">Responses should range from </w:t>
      </w:r>
      <w:r w:rsidR="005B6C91">
        <w:t>350-450</w:t>
      </w:r>
      <w:r>
        <w:t xml:space="preserve"> words, with APA formatted in-text citations and accompanying, congruent APA formatted references. </w:t>
      </w:r>
    </w:p>
    <w:p w:rsidR="00CC039C" w:rsidRDefault="00CC039C"/>
    <w:p w:rsidR="00CC039C" w:rsidRDefault="00CC039C"/>
    <w:p w:rsidR="00880159" w:rsidRDefault="00880159">
      <w:r>
        <w:t>INTERNET ARTICLE:</w:t>
      </w:r>
    </w:p>
    <w:p w:rsidR="00880159" w:rsidRDefault="00E6205A">
      <w:hyperlink r:id="rId7" w:history="1">
        <w:r w:rsidR="00880159" w:rsidRPr="007F571F">
          <w:rPr>
            <w:rStyle w:val="Hyperlink"/>
          </w:rPr>
          <w:t>https://hbr.org/2016/11/how-to-get-health-care-employees-onboard-with-change</w:t>
        </w:r>
      </w:hyperlink>
    </w:p>
    <w:p w:rsidR="00880159" w:rsidRDefault="00880159"/>
    <w:p w:rsidR="00880159" w:rsidRDefault="00880159"/>
    <w:p w:rsidR="00880159" w:rsidRDefault="00880159"/>
    <w:p w:rsidR="00880159" w:rsidRDefault="00880159">
      <w:r>
        <w:t>References:</w:t>
      </w:r>
    </w:p>
    <w:p w:rsidR="00880159" w:rsidRDefault="00880159" w:rsidP="00880159">
      <w:pPr>
        <w:spacing w:before="100" w:beforeAutospacing="1" w:after="100" w:afterAutospacing="1" w:line="480" w:lineRule="auto"/>
        <w:ind w:left="900" w:hanging="450"/>
      </w:pPr>
      <w:proofErr w:type="spellStart"/>
      <w:r>
        <w:rPr>
          <w:i/>
          <w:iCs/>
        </w:rPr>
        <w:t>Centura</w:t>
      </w:r>
      <w:proofErr w:type="spellEnd"/>
      <w:r>
        <w:rPr>
          <w:i/>
          <w:iCs/>
        </w:rPr>
        <w:t xml:space="preserve"> health corporation.</w:t>
      </w:r>
      <w:r>
        <w:t xml:space="preserve"> (2018). (). Fort Mill: </w:t>
      </w:r>
      <w:proofErr w:type="spellStart"/>
      <w:r>
        <w:t>Mergent</w:t>
      </w:r>
      <w:proofErr w:type="spellEnd"/>
      <w:r>
        <w:t xml:space="preserve">. Retrieved from ProQuest Central Retrieved from </w:t>
      </w:r>
      <w:hyperlink r:id="rId8" w:history="1">
        <w:r w:rsidRPr="007F571F">
          <w:rPr>
            <w:rStyle w:val="Hyperlink"/>
          </w:rPr>
          <w:t>http://library.capella.edu/login?qurl=https%3A%2F%2Fsearch.proquest.com%2Fdocview%2F1860750027%3Faccountid%3D2796</w:t>
        </w:r>
      </w:hyperlink>
    </w:p>
    <w:p w:rsidR="00895ED6" w:rsidRDefault="00895ED6" w:rsidP="00880159">
      <w:pPr>
        <w:spacing w:before="100" w:beforeAutospacing="1" w:after="100" w:afterAutospacing="1" w:line="480" w:lineRule="auto"/>
        <w:ind w:left="900" w:hanging="450"/>
      </w:pPr>
      <w:r>
        <w:rPr>
          <w:i/>
          <w:iCs/>
        </w:rPr>
        <w:t xml:space="preserve">Dana </w:t>
      </w:r>
      <w:proofErr w:type="spellStart"/>
      <w:r>
        <w:rPr>
          <w:i/>
          <w:iCs/>
        </w:rPr>
        <w:t>moore</w:t>
      </w:r>
      <w:proofErr w:type="spellEnd"/>
      <w:r>
        <w:rPr>
          <w:i/>
          <w:iCs/>
        </w:rPr>
        <w:t xml:space="preserve"> - SVP, CIO and managing director, service center, </w:t>
      </w:r>
      <w:proofErr w:type="spellStart"/>
      <w:r>
        <w:rPr>
          <w:i/>
          <w:iCs/>
        </w:rPr>
        <w:t>centura</w:t>
      </w:r>
      <w:proofErr w:type="spellEnd"/>
      <w:r>
        <w:rPr>
          <w:i/>
          <w:iCs/>
        </w:rPr>
        <w:t xml:space="preserve"> health</w:t>
      </w:r>
      <w:r>
        <w:t xml:space="preserve"> (2015).  San Francisco: Boardroom Insiders, Inc. Retrieved from </w:t>
      </w:r>
      <w:hyperlink r:id="rId9" w:history="1">
        <w:r w:rsidRPr="007F571F">
          <w:rPr>
            <w:rStyle w:val="Hyperlink"/>
          </w:rPr>
          <w:t>http://library.capella.edu/login?qurl=https%3A%2F%2Fsearch.proquest.com%2Fdocview%2F1776907863%3Faccountid%3D2796</w:t>
        </w:r>
      </w:hyperlink>
    </w:p>
    <w:p w:rsidR="00880159" w:rsidRPr="00880159" w:rsidRDefault="00880159" w:rsidP="00880159">
      <w:pPr>
        <w:spacing w:before="100" w:beforeAutospacing="1" w:after="100" w:afterAutospacing="1" w:line="480" w:lineRule="auto"/>
        <w:ind w:left="900" w:hanging="450"/>
        <w:rPr>
          <w:rFonts w:ascii="Times New Roman" w:eastAsia="Times New Roman" w:hAnsi="Times New Roman" w:cs="Times New Roman"/>
          <w:sz w:val="24"/>
          <w:szCs w:val="24"/>
        </w:rPr>
      </w:pPr>
      <w:r w:rsidRPr="00880159">
        <w:rPr>
          <w:rFonts w:ascii="Times New Roman" w:eastAsia="Times New Roman" w:hAnsi="Times New Roman" w:cs="Times New Roman"/>
          <w:sz w:val="24"/>
          <w:szCs w:val="24"/>
        </w:rPr>
        <w:lastRenderedPageBreak/>
        <w:t xml:space="preserve">Levin, S., &amp; Berry, T. B. (2010). Next-generation vendor management: The experience of </w:t>
      </w:r>
      <w:proofErr w:type="spellStart"/>
      <w:r w:rsidRPr="00880159">
        <w:rPr>
          <w:rFonts w:ascii="Times New Roman" w:eastAsia="Times New Roman" w:hAnsi="Times New Roman" w:cs="Times New Roman"/>
          <w:sz w:val="24"/>
          <w:szCs w:val="24"/>
        </w:rPr>
        <w:t>centura</w:t>
      </w:r>
      <w:proofErr w:type="spellEnd"/>
      <w:r w:rsidRPr="00880159">
        <w:rPr>
          <w:rFonts w:ascii="Times New Roman" w:eastAsia="Times New Roman" w:hAnsi="Times New Roman" w:cs="Times New Roman"/>
          <w:sz w:val="24"/>
          <w:szCs w:val="24"/>
        </w:rPr>
        <w:t xml:space="preserve"> health.</w:t>
      </w:r>
      <w:r w:rsidRPr="00880159">
        <w:rPr>
          <w:rFonts w:ascii="Times New Roman" w:eastAsia="Times New Roman" w:hAnsi="Times New Roman" w:cs="Times New Roman"/>
          <w:i/>
          <w:iCs/>
          <w:sz w:val="24"/>
          <w:szCs w:val="24"/>
        </w:rPr>
        <w:t xml:space="preserve"> Healthcare Financial Management, 64</w:t>
      </w:r>
      <w:r w:rsidRPr="00880159">
        <w:rPr>
          <w:rFonts w:ascii="Times New Roman" w:eastAsia="Times New Roman" w:hAnsi="Times New Roman" w:cs="Times New Roman"/>
          <w:sz w:val="24"/>
          <w:szCs w:val="24"/>
        </w:rPr>
        <w:t xml:space="preserve">(6), 106-10, 112, 114 passim. Retrieved from http://library.capella.edu/login?qurl=https%3A%2F%2Fsearch.proquest.com%2Fdocview%2F366897764%3Faccountid%3D27965 </w:t>
      </w:r>
    </w:p>
    <w:p w:rsidR="00880159" w:rsidRDefault="00880159"/>
    <w:sectPr w:rsidR="00880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5523"/>
    <w:multiLevelType w:val="multilevel"/>
    <w:tmpl w:val="EF9E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21E12"/>
    <w:multiLevelType w:val="multilevel"/>
    <w:tmpl w:val="BCD6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92B88"/>
    <w:multiLevelType w:val="multilevel"/>
    <w:tmpl w:val="8F82DA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E76B1"/>
    <w:multiLevelType w:val="multilevel"/>
    <w:tmpl w:val="839C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07F1B"/>
    <w:multiLevelType w:val="multilevel"/>
    <w:tmpl w:val="052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76628C"/>
    <w:multiLevelType w:val="multilevel"/>
    <w:tmpl w:val="CE12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D6716"/>
    <w:multiLevelType w:val="multilevel"/>
    <w:tmpl w:val="264E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FF6FBA"/>
    <w:multiLevelType w:val="multilevel"/>
    <w:tmpl w:val="FAC8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B153ED"/>
    <w:multiLevelType w:val="multilevel"/>
    <w:tmpl w:val="D8EA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6"/>
  </w:num>
  <w:num w:numId="5">
    <w:abstractNumId w:val="5"/>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81"/>
    <w:rsid w:val="00594E81"/>
    <w:rsid w:val="005B6C91"/>
    <w:rsid w:val="00880159"/>
    <w:rsid w:val="00895ED6"/>
    <w:rsid w:val="00B94668"/>
    <w:rsid w:val="00CC039C"/>
    <w:rsid w:val="00E6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82C36-A37F-477D-9D15-5F7775A5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03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03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03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C039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CC039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3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03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039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C039C"/>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CC03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03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C03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039C"/>
    <w:rPr>
      <w:rFonts w:ascii="Arial" w:eastAsia="Times New Roman" w:hAnsi="Arial" w:cs="Arial"/>
      <w:vanish/>
      <w:sz w:val="16"/>
      <w:szCs w:val="16"/>
    </w:rPr>
  </w:style>
  <w:style w:type="paragraph" w:styleId="NormalWeb">
    <w:name w:val="Normal (Web)"/>
    <w:basedOn w:val="Normal"/>
    <w:uiPriority w:val="99"/>
    <w:semiHidden/>
    <w:unhideWhenUsed/>
    <w:rsid w:val="00CC03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039C"/>
    <w:rPr>
      <w:color w:val="0000FF"/>
      <w:u w:val="single"/>
    </w:rPr>
  </w:style>
  <w:style w:type="paragraph" w:customStyle="1" w:styleId="apaindent">
    <w:name w:val="apaindent"/>
    <w:basedOn w:val="Normal"/>
    <w:rsid w:val="00CC03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039C"/>
    <w:rPr>
      <w:i/>
      <w:iCs/>
    </w:rPr>
  </w:style>
  <w:style w:type="character" w:customStyle="1" w:styleId="Heading4Char">
    <w:name w:val="Heading 4 Char"/>
    <w:basedOn w:val="DefaultParagraphFont"/>
    <w:link w:val="Heading4"/>
    <w:uiPriority w:val="9"/>
    <w:semiHidden/>
    <w:rsid w:val="00CC039C"/>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C039C"/>
    <w:rPr>
      <w:b/>
      <w:bCs/>
    </w:rPr>
  </w:style>
  <w:style w:type="character" w:customStyle="1" w:styleId="UnresolvedMention">
    <w:name w:val="Unresolved Mention"/>
    <w:basedOn w:val="DefaultParagraphFont"/>
    <w:uiPriority w:val="99"/>
    <w:semiHidden/>
    <w:unhideWhenUsed/>
    <w:rsid w:val="008801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2331">
      <w:bodyDiv w:val="1"/>
      <w:marLeft w:val="0"/>
      <w:marRight w:val="0"/>
      <w:marTop w:val="0"/>
      <w:marBottom w:val="0"/>
      <w:divBdr>
        <w:top w:val="none" w:sz="0" w:space="0" w:color="auto"/>
        <w:left w:val="none" w:sz="0" w:space="0" w:color="auto"/>
        <w:bottom w:val="none" w:sz="0" w:space="0" w:color="auto"/>
        <w:right w:val="none" w:sz="0" w:space="0" w:color="auto"/>
      </w:divBdr>
    </w:div>
    <w:div w:id="948393508">
      <w:bodyDiv w:val="1"/>
      <w:marLeft w:val="0"/>
      <w:marRight w:val="0"/>
      <w:marTop w:val="0"/>
      <w:marBottom w:val="0"/>
      <w:divBdr>
        <w:top w:val="none" w:sz="0" w:space="0" w:color="auto"/>
        <w:left w:val="none" w:sz="0" w:space="0" w:color="auto"/>
        <w:bottom w:val="none" w:sz="0" w:space="0" w:color="auto"/>
        <w:right w:val="none" w:sz="0" w:space="0" w:color="auto"/>
      </w:divBdr>
      <w:divsChild>
        <w:div w:id="827668769">
          <w:marLeft w:val="0"/>
          <w:marRight w:val="0"/>
          <w:marTop w:val="0"/>
          <w:marBottom w:val="0"/>
          <w:divBdr>
            <w:top w:val="none" w:sz="0" w:space="0" w:color="auto"/>
            <w:left w:val="none" w:sz="0" w:space="0" w:color="auto"/>
            <w:bottom w:val="none" w:sz="0" w:space="0" w:color="auto"/>
            <w:right w:val="none" w:sz="0" w:space="0" w:color="auto"/>
          </w:divBdr>
          <w:divsChild>
            <w:div w:id="413867418">
              <w:marLeft w:val="0"/>
              <w:marRight w:val="0"/>
              <w:marTop w:val="0"/>
              <w:marBottom w:val="0"/>
              <w:divBdr>
                <w:top w:val="none" w:sz="0" w:space="0" w:color="auto"/>
                <w:left w:val="none" w:sz="0" w:space="0" w:color="auto"/>
                <w:bottom w:val="none" w:sz="0" w:space="0" w:color="auto"/>
                <w:right w:val="none" w:sz="0" w:space="0" w:color="auto"/>
              </w:divBdr>
              <w:divsChild>
                <w:div w:id="726075570">
                  <w:marLeft w:val="0"/>
                  <w:marRight w:val="0"/>
                  <w:marTop w:val="0"/>
                  <w:marBottom w:val="0"/>
                  <w:divBdr>
                    <w:top w:val="none" w:sz="0" w:space="0" w:color="auto"/>
                    <w:left w:val="none" w:sz="0" w:space="0" w:color="auto"/>
                    <w:bottom w:val="none" w:sz="0" w:space="0" w:color="auto"/>
                    <w:right w:val="none" w:sz="0" w:space="0" w:color="auto"/>
                  </w:divBdr>
                  <w:divsChild>
                    <w:div w:id="16884050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8933">
      <w:bodyDiv w:val="1"/>
      <w:marLeft w:val="0"/>
      <w:marRight w:val="0"/>
      <w:marTop w:val="0"/>
      <w:marBottom w:val="0"/>
      <w:divBdr>
        <w:top w:val="none" w:sz="0" w:space="0" w:color="auto"/>
        <w:left w:val="none" w:sz="0" w:space="0" w:color="auto"/>
        <w:bottom w:val="none" w:sz="0" w:space="0" w:color="auto"/>
        <w:right w:val="none" w:sz="0" w:space="0" w:color="auto"/>
      </w:divBdr>
      <w:divsChild>
        <w:div w:id="713652931">
          <w:marLeft w:val="0"/>
          <w:marRight w:val="0"/>
          <w:marTop w:val="0"/>
          <w:marBottom w:val="0"/>
          <w:divBdr>
            <w:top w:val="none" w:sz="0" w:space="0" w:color="auto"/>
            <w:left w:val="none" w:sz="0" w:space="0" w:color="auto"/>
            <w:bottom w:val="none" w:sz="0" w:space="0" w:color="auto"/>
            <w:right w:val="none" w:sz="0" w:space="0" w:color="auto"/>
          </w:divBdr>
          <w:divsChild>
            <w:div w:id="178088892">
              <w:marLeft w:val="0"/>
              <w:marRight w:val="0"/>
              <w:marTop w:val="0"/>
              <w:marBottom w:val="0"/>
              <w:divBdr>
                <w:top w:val="none" w:sz="0" w:space="0" w:color="auto"/>
                <w:left w:val="none" w:sz="0" w:space="0" w:color="auto"/>
                <w:bottom w:val="none" w:sz="0" w:space="0" w:color="auto"/>
                <w:right w:val="none" w:sz="0" w:space="0" w:color="auto"/>
              </w:divBdr>
            </w:div>
          </w:divsChild>
        </w:div>
        <w:div w:id="2141653528">
          <w:marLeft w:val="0"/>
          <w:marRight w:val="0"/>
          <w:marTop w:val="0"/>
          <w:marBottom w:val="0"/>
          <w:divBdr>
            <w:top w:val="none" w:sz="0" w:space="0" w:color="auto"/>
            <w:left w:val="none" w:sz="0" w:space="0" w:color="auto"/>
            <w:bottom w:val="none" w:sz="0" w:space="0" w:color="auto"/>
            <w:right w:val="none" w:sz="0" w:space="0" w:color="auto"/>
          </w:divBdr>
          <w:divsChild>
            <w:div w:id="278994692">
              <w:marLeft w:val="0"/>
              <w:marRight w:val="0"/>
              <w:marTop w:val="0"/>
              <w:marBottom w:val="0"/>
              <w:divBdr>
                <w:top w:val="none" w:sz="0" w:space="0" w:color="auto"/>
                <w:left w:val="none" w:sz="0" w:space="0" w:color="auto"/>
                <w:bottom w:val="none" w:sz="0" w:space="0" w:color="auto"/>
                <w:right w:val="none" w:sz="0" w:space="0" w:color="auto"/>
              </w:divBdr>
              <w:divsChild>
                <w:div w:id="1094518581">
                  <w:marLeft w:val="0"/>
                  <w:marRight w:val="0"/>
                  <w:marTop w:val="0"/>
                  <w:marBottom w:val="0"/>
                  <w:divBdr>
                    <w:top w:val="none" w:sz="0" w:space="0" w:color="auto"/>
                    <w:left w:val="none" w:sz="0" w:space="0" w:color="auto"/>
                    <w:bottom w:val="none" w:sz="0" w:space="0" w:color="auto"/>
                    <w:right w:val="none" w:sz="0" w:space="0" w:color="auto"/>
                  </w:divBdr>
                  <w:divsChild>
                    <w:div w:id="12822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3854">
              <w:marLeft w:val="0"/>
              <w:marRight w:val="0"/>
              <w:marTop w:val="0"/>
              <w:marBottom w:val="0"/>
              <w:divBdr>
                <w:top w:val="none" w:sz="0" w:space="0" w:color="auto"/>
                <w:left w:val="none" w:sz="0" w:space="0" w:color="auto"/>
                <w:bottom w:val="none" w:sz="0" w:space="0" w:color="auto"/>
                <w:right w:val="none" w:sz="0" w:space="0" w:color="auto"/>
              </w:divBdr>
            </w:div>
            <w:div w:id="1967345621">
              <w:marLeft w:val="0"/>
              <w:marRight w:val="0"/>
              <w:marTop w:val="0"/>
              <w:marBottom w:val="0"/>
              <w:divBdr>
                <w:top w:val="none" w:sz="0" w:space="0" w:color="auto"/>
                <w:left w:val="none" w:sz="0" w:space="0" w:color="auto"/>
                <w:bottom w:val="none" w:sz="0" w:space="0" w:color="auto"/>
                <w:right w:val="none" w:sz="0" w:space="0" w:color="auto"/>
              </w:divBdr>
              <w:divsChild>
                <w:div w:id="20708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05919">
      <w:bodyDiv w:val="1"/>
      <w:marLeft w:val="0"/>
      <w:marRight w:val="0"/>
      <w:marTop w:val="0"/>
      <w:marBottom w:val="0"/>
      <w:divBdr>
        <w:top w:val="none" w:sz="0" w:space="0" w:color="auto"/>
        <w:left w:val="none" w:sz="0" w:space="0" w:color="auto"/>
        <w:bottom w:val="none" w:sz="0" w:space="0" w:color="auto"/>
        <w:right w:val="none" w:sz="0" w:space="0" w:color="auto"/>
      </w:divBdr>
    </w:div>
    <w:div w:id="18709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capella.edu/login?qurl=https%3A%2F%2Fsearch.proquest.com%2Fdocview%2F1860750027%3Faccountid%3D2796" TargetMode="External"/><Relationship Id="rId3" Type="http://schemas.openxmlformats.org/officeDocument/2006/relationships/settings" Target="settings.xml"/><Relationship Id="rId7" Type="http://schemas.openxmlformats.org/officeDocument/2006/relationships/hyperlink" Target="https://hbr.org/2016/11/how-to-get-health-care-employees-onboard-with-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capella.edu/login?qurl=https%3A%2F%2Fsearch.proquest.com%2Fdocview%2F1776907863%3Faccountid%3D27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Wilson</dc:creator>
  <cp:keywords/>
  <dc:description/>
  <cp:lastModifiedBy>kyeem b</cp:lastModifiedBy>
  <cp:revision>2</cp:revision>
  <dcterms:created xsi:type="dcterms:W3CDTF">2019-03-29T04:34:00Z</dcterms:created>
  <dcterms:modified xsi:type="dcterms:W3CDTF">2019-03-29T04:34:00Z</dcterms:modified>
</cp:coreProperties>
</file>