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89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EF1389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953D0" w:rsidRPr="004A3BFA" w:rsidRDefault="00C953D0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97A3E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Nam</w:t>
      </w:r>
      <w:r w:rsidR="00C953D0" w:rsidRPr="004A3BFA">
        <w:rPr>
          <w:rFonts w:ascii="Times New Roman" w:eastAsia="Times New Roman" w:hAnsi="Times New Roman"/>
          <w:bCs/>
          <w:sz w:val="24"/>
          <w:szCs w:val="24"/>
        </w:rPr>
        <w:t>e</w:t>
      </w:r>
    </w:p>
    <w:p w:rsidR="00A97A3E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Course</w:t>
      </w:r>
    </w:p>
    <w:p w:rsidR="00A97A3E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Course professor</w:t>
      </w:r>
    </w:p>
    <w:p w:rsidR="00EF1389" w:rsidRPr="004A3BFA" w:rsidRDefault="00EF1389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Date of submission</w:t>
      </w: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374F88" w:rsidRPr="004A3BFA" w:rsidRDefault="00374F88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374F88" w:rsidRPr="004A3BFA" w:rsidRDefault="00374F88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1389" w:rsidRPr="004A3BFA" w:rsidRDefault="00EF1389" w:rsidP="004A3BFA">
      <w:pPr>
        <w:spacing w:before="100" w:beforeAutospacing="1" w:after="100" w:afterAutospacing="1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51C8C" w:rsidRPr="004A3BFA" w:rsidRDefault="00C51C8C" w:rsidP="004A3BFA">
      <w:pPr>
        <w:spacing w:before="100" w:beforeAutospacing="1" w:after="100" w:afterAutospacing="1" w:line="480" w:lineRule="auto"/>
        <w:ind w:left="720" w:firstLine="720"/>
        <w:rPr>
          <w:rStyle w:val="qa-interaction-thread-content"/>
          <w:rFonts w:ascii="Times New Roman" w:hAnsi="Times New Roman"/>
          <w:b/>
          <w:sz w:val="24"/>
          <w:szCs w:val="24"/>
        </w:rPr>
      </w:pPr>
    </w:p>
    <w:p w:rsidR="003736F4" w:rsidRPr="004A3BFA" w:rsidRDefault="003736F4" w:rsidP="004A3BFA">
      <w:pPr>
        <w:spacing w:before="100" w:beforeAutospacing="1" w:after="100" w:afterAutospacing="1" w:line="480" w:lineRule="auto"/>
        <w:ind w:left="720" w:firstLine="720"/>
        <w:jc w:val="center"/>
        <w:rPr>
          <w:rStyle w:val="qa-interaction-thread-content"/>
          <w:rFonts w:ascii="Times New Roman" w:hAnsi="Times New Roman"/>
          <w:b/>
          <w:sz w:val="24"/>
          <w:szCs w:val="24"/>
        </w:rPr>
      </w:pPr>
      <w:r w:rsidRPr="004A3BFA">
        <w:rPr>
          <w:rStyle w:val="qa-interaction-thread-content"/>
          <w:rFonts w:ascii="Times New Roman" w:hAnsi="Times New Roman"/>
          <w:b/>
          <w:sz w:val="24"/>
          <w:szCs w:val="24"/>
        </w:rPr>
        <w:lastRenderedPageBreak/>
        <w:t>MAPP Strategic Plan initiatives</w:t>
      </w:r>
    </w:p>
    <w:p w:rsidR="00A97A3E" w:rsidRPr="004A3BFA" w:rsidRDefault="00A97A3E" w:rsidP="004A3BFA">
      <w:pPr>
        <w:spacing w:before="100" w:beforeAutospacing="1" w:after="100" w:afterAutospacing="1" w:line="480" w:lineRule="auto"/>
        <w:ind w:left="72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Style w:val="qa-interaction-thread-content"/>
          <w:rFonts w:ascii="Times New Roman" w:hAnsi="Times New Roman"/>
          <w:b/>
          <w:sz w:val="24"/>
          <w:szCs w:val="24"/>
        </w:rPr>
        <w:t>Introduction</w:t>
      </w:r>
    </w:p>
    <w:p w:rsidR="00095C6E" w:rsidRPr="004A3BFA" w:rsidRDefault="00734D9D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Strategic planning is a procedure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used to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create the goals of an organization as well as those strategies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for meeting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them.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It consists of assessment of the status of organization such as 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>def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inition of where it wants to be together with those definitions of the set of actions required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to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execute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transformation within the organization</w:t>
      </w:r>
      <w:r w:rsidR="009E524F" w:rsidRPr="004A3BF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The visions and 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missions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of the organization 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should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produce</w:t>
      </w:r>
      <w:r w:rsidR="009931A9" w:rsidRPr="004A3BFA">
        <w:rPr>
          <w:rFonts w:ascii="Times New Roman" w:eastAsia="Times New Roman" w:hAnsi="Times New Roman"/>
          <w:bCs/>
          <w:sz w:val="24"/>
          <w:szCs w:val="24"/>
        </w:rPr>
        <w:t xml:space="preserve"> stretch goals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for organizations to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considerably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develop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the quality of their performance</w:t>
      </w:r>
      <w:r w:rsidR="004A3BFA" w:rsidRPr="004A3BFA">
        <w:rPr>
          <w:rFonts w:ascii="Times New Roman" w:hAnsi="Times New Roman"/>
          <w:sz w:val="24"/>
          <w:szCs w:val="24"/>
        </w:rPr>
        <w:t xml:space="preserve"> (Cottrell et.al, 2014)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In addition, t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he strategic choices made by a health organization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should 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be consistent with its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vision and mission and once the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choices are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implemented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they </w:t>
      </w:r>
      <w:r w:rsidR="003636AA" w:rsidRPr="004A3BFA">
        <w:rPr>
          <w:rFonts w:ascii="Times New Roman" w:eastAsia="Times New Roman" w:hAnsi="Times New Roman"/>
          <w:bCs/>
          <w:sz w:val="24"/>
          <w:szCs w:val="24"/>
        </w:rPr>
        <w:t>grow to be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 very </w:t>
      </w:r>
      <w:r w:rsidR="003636AA" w:rsidRPr="004A3BFA">
        <w:rPr>
          <w:rFonts w:ascii="Times New Roman" w:eastAsia="Times New Roman" w:hAnsi="Times New Roman"/>
          <w:bCs/>
          <w:sz w:val="24"/>
          <w:szCs w:val="24"/>
        </w:rPr>
        <w:t>essential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 in the developing of 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>operational plans</w:t>
      </w:r>
      <w:r w:rsidR="00C953D0" w:rsidRPr="004A3BFA">
        <w:rPr>
          <w:rFonts w:ascii="Times New Roman" w:hAnsi="Times New Roman"/>
          <w:sz w:val="24"/>
          <w:szCs w:val="24"/>
        </w:rPr>
        <w:t xml:space="preserve">. </w:t>
      </w:r>
      <w:r w:rsidRPr="004A3BFA">
        <w:rPr>
          <w:rFonts w:ascii="Times New Roman" w:hAnsi="Times New Roman"/>
          <w:sz w:val="24"/>
          <w:szCs w:val="24"/>
        </w:rPr>
        <w:t>According to the outcome of this strategic plan</w:t>
      </w:r>
      <w:r w:rsidR="00585629" w:rsidRPr="004A3BFA">
        <w:rPr>
          <w:rFonts w:ascii="Times New Roman" w:hAnsi="Times New Roman"/>
          <w:sz w:val="24"/>
          <w:szCs w:val="24"/>
        </w:rPr>
        <w:t xml:space="preserve">, they play a role 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>to ensure that every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efforts of the health organization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 xml:space="preserve"> together with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its resources are aligned to serve the identified 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>desires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 xml:space="preserve"> Therefore, 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>MAPP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 xml:space="preserve"> process is one of the vital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strategic approach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 xml:space="preserve"> used</w:t>
      </w:r>
      <w:r w:rsidR="008B1020" w:rsidRPr="004A3BFA">
        <w:rPr>
          <w:rFonts w:ascii="Times New Roman" w:eastAsia="Times New Roman" w:hAnsi="Times New Roman"/>
          <w:bCs/>
          <w:sz w:val="24"/>
          <w:szCs w:val="24"/>
        </w:rPr>
        <w:t xml:space="preserve"> in </w:t>
      </w:r>
      <w:r w:rsidR="00D22D6E" w:rsidRPr="004A3BFA">
        <w:rPr>
          <w:rFonts w:ascii="Times New Roman" w:eastAsia="Times New Roman" w:hAnsi="Times New Roman"/>
          <w:bCs/>
          <w:sz w:val="24"/>
          <w:szCs w:val="24"/>
        </w:rPr>
        <w:t>public health planning at the community level</w:t>
      </w:r>
      <w:r w:rsidR="000C0C98" w:rsidRPr="004A3B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85629" w:rsidRPr="004A3BFA">
        <w:rPr>
          <w:rFonts w:ascii="Times New Roman" w:eastAsia="Times New Roman" w:hAnsi="Times New Roman"/>
          <w:bCs/>
          <w:sz w:val="24"/>
          <w:szCs w:val="24"/>
        </w:rPr>
        <w:t xml:space="preserve">and a tool </w:t>
      </w:r>
      <w:r w:rsidR="00507E3B" w:rsidRPr="004A3BFA">
        <w:rPr>
          <w:rFonts w:ascii="Times New Roman" w:eastAsia="Times New Roman" w:hAnsi="Times New Roman"/>
          <w:sz w:val="24"/>
          <w:szCs w:val="24"/>
        </w:rPr>
        <w:t xml:space="preserve">that </w:t>
      </w:r>
      <w:r w:rsidR="000C0C98" w:rsidRPr="004A3BFA">
        <w:rPr>
          <w:rFonts w:ascii="Times New Roman" w:eastAsia="Times New Roman" w:hAnsi="Times New Roman"/>
          <w:sz w:val="24"/>
          <w:szCs w:val="24"/>
        </w:rPr>
        <w:t xml:space="preserve">assist </w:t>
      </w:r>
      <w:r w:rsidR="00977A29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E3B" w:rsidRPr="004A3BFA">
        <w:rPr>
          <w:rFonts w:ascii="Times New Roman" w:eastAsia="Times New Roman" w:hAnsi="Times New Roman"/>
          <w:sz w:val="24"/>
          <w:szCs w:val="24"/>
        </w:rPr>
        <w:t xml:space="preserve">the </w:t>
      </w:r>
      <w:r w:rsidR="00977A29" w:rsidRPr="004A3BFA">
        <w:rPr>
          <w:rFonts w:ascii="Times New Roman" w:eastAsia="Times New Roman" w:hAnsi="Times New Roman"/>
          <w:sz w:val="24"/>
          <w:szCs w:val="24"/>
        </w:rPr>
        <w:t xml:space="preserve">communities </w:t>
      </w:r>
      <w:r w:rsidR="00507E3B" w:rsidRPr="004A3BFA">
        <w:rPr>
          <w:rFonts w:ascii="Times New Roman" w:eastAsia="Times New Roman" w:hAnsi="Times New Roman"/>
          <w:sz w:val="24"/>
          <w:szCs w:val="24"/>
        </w:rPr>
        <w:t xml:space="preserve">to </w:t>
      </w:r>
      <w:r w:rsidR="000C0C98" w:rsidRPr="004A3BFA">
        <w:rPr>
          <w:rFonts w:ascii="Times New Roman" w:eastAsia="Times New Roman" w:hAnsi="Times New Roman"/>
          <w:sz w:val="24"/>
          <w:szCs w:val="24"/>
        </w:rPr>
        <w:t>advance</w:t>
      </w:r>
      <w:r w:rsidR="00977A29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0C0C98" w:rsidRPr="004A3BFA">
        <w:rPr>
          <w:rFonts w:ascii="Times New Roman" w:eastAsia="Times New Roman" w:hAnsi="Times New Roman"/>
          <w:sz w:val="24"/>
          <w:szCs w:val="24"/>
        </w:rPr>
        <w:t xml:space="preserve"> in </w:t>
      </w:r>
      <w:r w:rsidR="00977A29" w:rsidRPr="004A3BFA">
        <w:rPr>
          <w:rFonts w:ascii="Times New Roman" w:eastAsia="Times New Roman" w:hAnsi="Times New Roman"/>
          <w:sz w:val="24"/>
          <w:szCs w:val="24"/>
        </w:rPr>
        <w:t>health and quality of life through com</w:t>
      </w:r>
      <w:r w:rsidR="006A00B8" w:rsidRPr="004A3BFA">
        <w:rPr>
          <w:rFonts w:ascii="Times New Roman" w:eastAsia="Times New Roman" w:hAnsi="Times New Roman"/>
          <w:sz w:val="24"/>
          <w:szCs w:val="24"/>
        </w:rPr>
        <w:t>munity-wide strategic planning</w:t>
      </w:r>
      <w:r w:rsidR="00095C6E" w:rsidRPr="004A3BFA">
        <w:rPr>
          <w:rFonts w:ascii="Times New Roman" w:hAnsi="Times New Roman"/>
          <w:sz w:val="24"/>
          <w:szCs w:val="24"/>
        </w:rPr>
        <w:t>. Below are the stages of the MAPP process</w:t>
      </w:r>
    </w:p>
    <w:p w:rsidR="00F14F71" w:rsidRPr="004A3BFA" w:rsidRDefault="00F14F71" w:rsidP="004A3BFA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Stage 1: Organize for Success/Partnership Development</w:t>
      </w:r>
    </w:p>
    <w:p w:rsidR="00A97A3E" w:rsidRPr="004A3BFA" w:rsidRDefault="00095C6E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At this stage, the rest of the participants</w:t>
      </w:r>
      <w:r w:rsidR="00FC4AA5" w:rsidRPr="004A3BFA">
        <w:rPr>
          <w:rFonts w:ascii="Times New Roman" w:eastAsia="Times New Roman" w:hAnsi="Times New Roman"/>
          <w:sz w:val="24"/>
          <w:szCs w:val="24"/>
        </w:rPr>
        <w:t xml:space="preserve"> together with the</w:t>
      </w:r>
      <w:r w:rsidR="00B905EA" w:rsidRPr="004A3BFA">
        <w:rPr>
          <w:rFonts w:ascii="Times New Roman" w:eastAsia="Times New Roman" w:hAnsi="Times New Roman"/>
          <w:sz w:val="24"/>
          <w:szCs w:val="24"/>
        </w:rPr>
        <w:t xml:space="preserve"> MAPP</w:t>
      </w:r>
      <w:r w:rsidR="00FC4AA5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Committee are 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recruited while on the other side, the planning process is </w:t>
      </w:r>
      <w:r w:rsidR="002E3BA1" w:rsidRPr="004A3BFA">
        <w:rPr>
          <w:rFonts w:ascii="Times New Roman" w:eastAsia="Times New Roman" w:hAnsi="Times New Roman"/>
          <w:sz w:val="24"/>
          <w:szCs w:val="24"/>
        </w:rPr>
        <w:t xml:space="preserve">designed. 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This stage generates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the participatory </w:t>
      </w:r>
      <w:r w:rsidRPr="004A3BFA">
        <w:rPr>
          <w:rFonts w:ascii="Times New Roman" w:eastAsia="Times New Roman" w:hAnsi="Times New Roman"/>
          <w:sz w:val="24"/>
          <w:szCs w:val="24"/>
        </w:rPr>
        <w:t>behavior of the effort and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builds 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the support of the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community. 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The assumption of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>NACCHO</w:t>
      </w:r>
      <w:r w:rsidR="002E3BA1" w:rsidRPr="004A3BFA">
        <w:rPr>
          <w:rFonts w:ascii="Times New Roman" w:eastAsia="Times New Roman" w:hAnsi="Times New Roman"/>
          <w:sz w:val="24"/>
          <w:szCs w:val="24"/>
        </w:rPr>
        <w:t xml:space="preserve"> is that the first push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for MAPP will </w:t>
      </w:r>
      <w:r w:rsidR="002E3BA1" w:rsidRPr="004A3BFA">
        <w:rPr>
          <w:rFonts w:ascii="Times New Roman" w:eastAsia="Times New Roman" w:hAnsi="Times New Roman"/>
          <w:sz w:val="24"/>
          <w:szCs w:val="24"/>
        </w:rPr>
        <w:t xml:space="preserve">be driven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2E3BA1" w:rsidRPr="004A3BFA">
        <w:rPr>
          <w:rFonts w:ascii="Times New Roman" w:eastAsia="Times New Roman" w:hAnsi="Times New Roman"/>
          <w:sz w:val="24"/>
          <w:szCs w:val="24"/>
        </w:rPr>
        <w:t xml:space="preserve">a </w:t>
      </w:r>
      <w:r w:rsidR="008E7875" w:rsidRPr="004A3BFA">
        <w:rPr>
          <w:rFonts w:ascii="Times New Roman" w:eastAsia="Times New Roman" w:hAnsi="Times New Roman"/>
          <w:sz w:val="24"/>
          <w:szCs w:val="24"/>
        </w:rPr>
        <w:t>state public health agency</w:t>
      </w:r>
    </w:p>
    <w:p w:rsidR="00C51C8C" w:rsidRPr="004A3BFA" w:rsidRDefault="00C51C8C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4F71" w:rsidRPr="004A3BFA" w:rsidRDefault="00F14F71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The steps to complete stage 1 include:</w:t>
      </w:r>
    </w:p>
    <w:p w:rsidR="00095C6E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Establish the need of undertaking the MAPP process.</w:t>
      </w:r>
    </w:p>
    <w:p w:rsidR="00F14F71" w:rsidRPr="004A3BFA" w:rsidRDefault="00095C6E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>The main role of t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his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step 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is to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verify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 whether the communities are in need of the process and if there is a similar initiative.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Furthermore, it 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put in place what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accurately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 can be </w:t>
      </w:r>
      <w:r w:rsidRPr="004A3BFA">
        <w:rPr>
          <w:rFonts w:ascii="Times New Roman" w:eastAsia="Times New Roman" w:hAnsi="Times New Roman"/>
          <w:bCs/>
          <w:sz w:val="24"/>
          <w:szCs w:val="24"/>
        </w:rPr>
        <w:t>proficient by the MAPP as well as</w:t>
      </w:r>
      <w:r w:rsidR="00F14F71" w:rsidRPr="004A3BFA">
        <w:rPr>
          <w:rFonts w:ascii="Times New Roman" w:eastAsia="Times New Roman" w:hAnsi="Times New Roman"/>
          <w:bCs/>
          <w:sz w:val="24"/>
          <w:szCs w:val="24"/>
        </w:rPr>
        <w:t xml:space="preserve"> the potential barriers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to the process and its goals </w:t>
      </w:r>
    </w:p>
    <w:p w:rsidR="00095C6E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Recognize and organize participants</w:t>
      </w:r>
    </w:p>
    <w:p w:rsidR="00F14F71" w:rsidRPr="004A3BFA" w:rsidRDefault="001A40C0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 xml:space="preserve">At this step, its very important for the MAPP committee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to identify and organize the participants through familiarization with the community </w:t>
      </w:r>
      <w:r w:rsidR="00095C6E" w:rsidRPr="004A3BFA">
        <w:rPr>
          <w:rFonts w:ascii="Times New Roman" w:eastAsia="Times New Roman" w:hAnsi="Times New Roman"/>
          <w:sz w:val="24"/>
          <w:szCs w:val="24"/>
        </w:rPr>
        <w:t>where the</w:t>
      </w:r>
      <w:r w:rsidR="00CF31E2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Core Support Team, </w:t>
      </w:r>
      <w:r w:rsidR="00CF31E2" w:rsidRPr="004A3BFA">
        <w:rPr>
          <w:rFonts w:ascii="Times New Roman" w:eastAsia="Times New Roman" w:hAnsi="Times New Roman"/>
          <w:sz w:val="24"/>
          <w:szCs w:val="24"/>
        </w:rPr>
        <w:t>members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may o</w:t>
      </w:r>
      <w:r w:rsidR="00CF31E2" w:rsidRPr="004A3BFA">
        <w:rPr>
          <w:rFonts w:ascii="Times New Roman" w:eastAsia="Times New Roman" w:hAnsi="Times New Roman"/>
          <w:sz w:val="24"/>
          <w:szCs w:val="24"/>
        </w:rPr>
        <w:t xml:space="preserve">r may not have that familiarity will be in a position </w:t>
      </w:r>
      <w:r w:rsidR="00095C6E" w:rsidRPr="004A3BFA">
        <w:rPr>
          <w:rFonts w:ascii="Times New Roman" w:eastAsia="Times New Roman" w:hAnsi="Times New Roman"/>
          <w:sz w:val="24"/>
          <w:szCs w:val="24"/>
        </w:rPr>
        <w:t>to consult</w:t>
      </w:r>
      <w:r w:rsidR="00CF31E2" w:rsidRPr="004A3BFA">
        <w:rPr>
          <w:rFonts w:ascii="Times New Roman" w:eastAsia="Times New Roman" w:hAnsi="Times New Roman"/>
          <w:sz w:val="24"/>
          <w:szCs w:val="24"/>
        </w:rPr>
        <w:t xml:space="preserve"> with a several number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of informants </w:t>
      </w:r>
      <w:r w:rsidR="00ED3D81" w:rsidRPr="004A3BFA">
        <w:rPr>
          <w:rFonts w:ascii="Times New Roman" w:eastAsia="Times New Roman" w:hAnsi="Times New Roman"/>
          <w:sz w:val="24"/>
          <w:szCs w:val="24"/>
        </w:rPr>
        <w:t xml:space="preserve">community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>about who the key participants are</w:t>
      </w:r>
      <w:r w:rsidR="00ED3D81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and about the </w:t>
      </w:r>
      <w:r w:rsidR="00ED3D81" w:rsidRPr="004A3BFA">
        <w:rPr>
          <w:rFonts w:ascii="Times New Roman" w:eastAsia="Times New Roman" w:hAnsi="Times New Roman"/>
          <w:sz w:val="24"/>
          <w:szCs w:val="24"/>
        </w:rPr>
        <w:t>persons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and organizations whose support is </w:t>
      </w:r>
      <w:r w:rsidR="00ED3D81" w:rsidRPr="004A3BFA">
        <w:rPr>
          <w:rFonts w:ascii="Times New Roman" w:eastAsia="Times New Roman" w:hAnsi="Times New Roman"/>
          <w:sz w:val="24"/>
          <w:szCs w:val="24"/>
        </w:rPr>
        <w:t>vital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to the </w:t>
      </w:r>
      <w:r w:rsidR="00ED3D81" w:rsidRPr="004A3BFA">
        <w:rPr>
          <w:rFonts w:ascii="Times New Roman" w:eastAsia="Times New Roman" w:hAnsi="Times New Roman"/>
          <w:sz w:val="24"/>
          <w:szCs w:val="24"/>
        </w:rPr>
        <w:t>achievement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of the effort</w:t>
      </w:r>
      <w:r w:rsidR="004A3BFA" w:rsidRPr="004A3BFA">
        <w:rPr>
          <w:rFonts w:ascii="Times New Roman" w:hAnsi="Times New Roman"/>
          <w:sz w:val="24"/>
          <w:szCs w:val="24"/>
        </w:rPr>
        <w:t xml:space="preserve"> (Israel et.al, 2005)</w:t>
      </w:r>
    </w:p>
    <w:p w:rsidR="00095C6E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Style w:val="Strong"/>
          <w:rFonts w:ascii="Times New Roman" w:hAnsi="Times New Roman"/>
          <w:sz w:val="24"/>
          <w:szCs w:val="24"/>
        </w:rPr>
        <w:t>Design the planning process</w:t>
      </w:r>
    </w:p>
    <w:p w:rsidR="00F14F71" w:rsidRPr="004A3BFA" w:rsidRDefault="003434A1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This is the step that comes in immediately after</w:t>
      </w:r>
      <w:r w:rsidR="00F14F71" w:rsidRPr="004A3BFA">
        <w:rPr>
          <w:rFonts w:ascii="Times New Roman" w:hAnsi="Times New Roman"/>
          <w:sz w:val="24"/>
          <w:szCs w:val="24"/>
        </w:rPr>
        <w:t xml:space="preserve"> the </w:t>
      </w:r>
      <w:r w:rsidR="00CF31E2" w:rsidRPr="004A3BFA">
        <w:rPr>
          <w:rFonts w:ascii="Times New Roman" w:hAnsi="Times New Roman"/>
          <w:sz w:val="24"/>
          <w:szCs w:val="24"/>
        </w:rPr>
        <w:t>organization has</w:t>
      </w:r>
      <w:r w:rsidR="00F14F71" w:rsidRPr="004A3BFA">
        <w:rPr>
          <w:rFonts w:ascii="Times New Roman" w:hAnsi="Times New Roman"/>
          <w:sz w:val="24"/>
          <w:szCs w:val="24"/>
        </w:rPr>
        <w:t xml:space="preserve"> </w:t>
      </w:r>
      <w:r w:rsidR="00CF31E2" w:rsidRPr="004A3BFA">
        <w:rPr>
          <w:rFonts w:ascii="Times New Roman" w:hAnsi="Times New Roman"/>
          <w:sz w:val="24"/>
          <w:szCs w:val="24"/>
        </w:rPr>
        <w:t>established</w:t>
      </w:r>
      <w:r w:rsidR="00F14F71" w:rsidRPr="004A3BFA">
        <w:rPr>
          <w:rFonts w:ascii="Times New Roman" w:hAnsi="Times New Roman"/>
          <w:sz w:val="24"/>
          <w:szCs w:val="24"/>
        </w:rPr>
        <w:t xml:space="preserve"> </w:t>
      </w:r>
      <w:r w:rsidRPr="004A3BFA">
        <w:rPr>
          <w:rFonts w:ascii="Times New Roman" w:hAnsi="Times New Roman"/>
          <w:sz w:val="24"/>
          <w:szCs w:val="24"/>
        </w:rPr>
        <w:t xml:space="preserve">a good ground rule and to be </w:t>
      </w:r>
      <w:r w:rsidR="00F14F71" w:rsidRPr="004A3BFA">
        <w:rPr>
          <w:rFonts w:ascii="Times New Roman" w:hAnsi="Times New Roman"/>
          <w:sz w:val="24"/>
          <w:szCs w:val="24"/>
        </w:rPr>
        <w:t xml:space="preserve">the </w:t>
      </w:r>
      <w:r w:rsidRPr="004A3BFA">
        <w:rPr>
          <w:rFonts w:ascii="Times New Roman" w:hAnsi="Times New Roman"/>
          <w:sz w:val="24"/>
          <w:szCs w:val="24"/>
        </w:rPr>
        <w:t>preliminary</w:t>
      </w:r>
      <w:r w:rsidR="00F14F71" w:rsidRPr="004A3BFA">
        <w:rPr>
          <w:rFonts w:ascii="Times New Roman" w:hAnsi="Times New Roman"/>
          <w:sz w:val="24"/>
          <w:szCs w:val="24"/>
        </w:rPr>
        <w:t xml:space="preserve"> </w:t>
      </w:r>
      <w:r w:rsidRPr="004A3BFA">
        <w:rPr>
          <w:rFonts w:ascii="Times New Roman" w:hAnsi="Times New Roman"/>
          <w:sz w:val="24"/>
          <w:szCs w:val="24"/>
        </w:rPr>
        <w:t>task</w:t>
      </w:r>
      <w:r w:rsidR="00F14F71" w:rsidRPr="004A3BFA">
        <w:rPr>
          <w:rFonts w:ascii="Times New Roman" w:hAnsi="Times New Roman"/>
          <w:sz w:val="24"/>
          <w:szCs w:val="24"/>
        </w:rPr>
        <w:t xml:space="preserve"> of the MAPP committee </w:t>
      </w:r>
      <w:r w:rsidR="00CF31E2" w:rsidRPr="004A3BFA">
        <w:rPr>
          <w:rFonts w:ascii="Times New Roman" w:hAnsi="Times New Roman"/>
          <w:sz w:val="24"/>
          <w:szCs w:val="24"/>
        </w:rPr>
        <w:t xml:space="preserve">to </w:t>
      </w:r>
      <w:r w:rsidR="00F14F71" w:rsidRPr="004A3BFA">
        <w:rPr>
          <w:rFonts w:ascii="Times New Roman" w:hAnsi="Times New Roman"/>
          <w:sz w:val="24"/>
          <w:szCs w:val="24"/>
        </w:rPr>
        <w:t xml:space="preserve">design the process </w:t>
      </w:r>
      <w:r w:rsidR="00CF31E2" w:rsidRPr="004A3BFA">
        <w:rPr>
          <w:rFonts w:ascii="Times New Roman" w:hAnsi="Times New Roman"/>
          <w:sz w:val="24"/>
          <w:szCs w:val="24"/>
        </w:rPr>
        <w:t xml:space="preserve">to </w:t>
      </w:r>
      <w:r w:rsidRPr="004A3BFA">
        <w:rPr>
          <w:rFonts w:ascii="Times New Roman" w:hAnsi="Times New Roman"/>
          <w:sz w:val="24"/>
          <w:szCs w:val="24"/>
        </w:rPr>
        <w:t>allow for the planning</w:t>
      </w:r>
      <w:r w:rsidR="00F14F71" w:rsidRPr="004A3BFA">
        <w:rPr>
          <w:rFonts w:ascii="Times New Roman" w:hAnsi="Times New Roman"/>
          <w:sz w:val="24"/>
          <w:szCs w:val="24"/>
        </w:rPr>
        <w:t xml:space="preserve"> </w:t>
      </w:r>
      <w:r w:rsidR="00CF31E2" w:rsidRPr="004A3BFA">
        <w:rPr>
          <w:rFonts w:ascii="Times New Roman" w:hAnsi="Times New Roman"/>
          <w:sz w:val="24"/>
          <w:szCs w:val="24"/>
        </w:rPr>
        <w:t>for action</w:t>
      </w:r>
      <w:r w:rsidR="006A00B8" w:rsidRPr="004A3BFA">
        <w:rPr>
          <w:rFonts w:ascii="Times New Roman" w:hAnsi="Times New Roman"/>
          <w:sz w:val="24"/>
          <w:szCs w:val="24"/>
        </w:rPr>
        <w:t xml:space="preserve"> </w:t>
      </w:r>
      <w:r w:rsidRPr="004A3BFA">
        <w:rPr>
          <w:rFonts w:ascii="Times New Roman" w:hAnsi="Times New Roman"/>
          <w:sz w:val="24"/>
          <w:szCs w:val="24"/>
        </w:rPr>
        <w:t xml:space="preserve">to </w:t>
      </w:r>
      <w:r w:rsidR="006A00B8" w:rsidRPr="004A3BFA">
        <w:rPr>
          <w:rFonts w:ascii="Times New Roman" w:hAnsi="Times New Roman"/>
          <w:sz w:val="24"/>
          <w:szCs w:val="24"/>
        </w:rPr>
        <w:t xml:space="preserve">take place </w:t>
      </w:r>
    </w:p>
    <w:p w:rsidR="00095C6E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Style w:val="Strong"/>
          <w:rFonts w:ascii="Times New Roman" w:hAnsi="Times New Roman"/>
          <w:sz w:val="24"/>
          <w:szCs w:val="24"/>
        </w:rPr>
        <w:t>Establish the resources required for the planning process</w:t>
      </w:r>
    </w:p>
    <w:p w:rsidR="00F14F71" w:rsidRPr="004A3BFA" w:rsidRDefault="003434A1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At this step, the</w:t>
      </w:r>
      <w:r w:rsidR="00F14F71" w:rsidRPr="004A3BFA">
        <w:rPr>
          <w:rFonts w:ascii="Times New Roman" w:hAnsi="Times New Roman"/>
          <w:sz w:val="24"/>
          <w:szCs w:val="24"/>
        </w:rPr>
        <w:t xml:space="preserve"> MAPP </w:t>
      </w:r>
      <w:r w:rsidR="005D3316" w:rsidRPr="004A3BFA">
        <w:rPr>
          <w:rFonts w:ascii="Times New Roman" w:hAnsi="Times New Roman"/>
          <w:sz w:val="24"/>
          <w:szCs w:val="24"/>
        </w:rPr>
        <w:t>committee determines</w:t>
      </w:r>
      <w:r w:rsidRPr="004A3BFA">
        <w:rPr>
          <w:rFonts w:ascii="Times New Roman" w:hAnsi="Times New Roman"/>
          <w:sz w:val="24"/>
          <w:szCs w:val="24"/>
        </w:rPr>
        <w:t xml:space="preserve"> the resources required</w:t>
      </w:r>
      <w:r w:rsidR="00F14F71" w:rsidRPr="004A3BFA">
        <w:rPr>
          <w:rFonts w:ascii="Times New Roman" w:hAnsi="Times New Roman"/>
          <w:sz w:val="24"/>
          <w:szCs w:val="24"/>
        </w:rPr>
        <w:t xml:space="preserve"> for the planning process such as money, illiterate and literate </w:t>
      </w:r>
      <w:r w:rsidR="005D3316" w:rsidRPr="004A3BFA">
        <w:rPr>
          <w:rFonts w:ascii="Times New Roman" w:hAnsi="Times New Roman"/>
          <w:sz w:val="24"/>
          <w:szCs w:val="24"/>
        </w:rPr>
        <w:t>people that</w:t>
      </w:r>
      <w:r w:rsidR="00F14F71" w:rsidRPr="004A3BFA">
        <w:rPr>
          <w:rFonts w:ascii="Times New Roman" w:hAnsi="Times New Roman"/>
          <w:sz w:val="24"/>
          <w:szCs w:val="24"/>
        </w:rPr>
        <w:t xml:space="preserve"> will be </w:t>
      </w:r>
      <w:r w:rsidRPr="004A3BFA">
        <w:rPr>
          <w:rFonts w:ascii="Times New Roman" w:hAnsi="Times New Roman"/>
          <w:sz w:val="24"/>
          <w:szCs w:val="24"/>
        </w:rPr>
        <w:t xml:space="preserve">significant </w:t>
      </w:r>
      <w:r w:rsidR="00F14F71" w:rsidRPr="004A3BFA">
        <w:rPr>
          <w:rFonts w:ascii="Times New Roman" w:hAnsi="Times New Roman"/>
          <w:sz w:val="24"/>
          <w:szCs w:val="24"/>
        </w:rPr>
        <w:t>for the MAPP process</w:t>
      </w:r>
    </w:p>
    <w:p w:rsidR="008E7875" w:rsidRPr="004A3BFA" w:rsidRDefault="008E7875" w:rsidP="004A3BFA">
      <w:pPr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F71" w:rsidRPr="004A3BFA" w:rsidRDefault="00F14F71" w:rsidP="004A3BFA">
      <w:pPr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Step 2: Visioning</w:t>
      </w:r>
    </w:p>
    <w:p w:rsidR="003736F4" w:rsidRPr="004A3BFA" w:rsidRDefault="005D3316" w:rsidP="004A3BFA">
      <w:pPr>
        <w:pStyle w:val="NormalWeb"/>
        <w:spacing w:line="480" w:lineRule="auto"/>
        <w:ind w:firstLine="720"/>
        <w:jc w:val="both"/>
      </w:pPr>
      <w:r w:rsidRPr="004A3BFA">
        <w:t xml:space="preserve">This step is very important </w:t>
      </w:r>
      <w:r w:rsidR="00F14F71" w:rsidRPr="004A3BFA">
        <w:t>for the future of the community.</w:t>
      </w:r>
      <w:r w:rsidRPr="004A3BFA">
        <w:t xml:space="preserve"> For instance</w:t>
      </w:r>
      <w:r w:rsidR="00BB1856" w:rsidRPr="004A3BFA">
        <w:t>, it</w:t>
      </w:r>
      <w:r w:rsidRPr="004A3BFA">
        <w:t xml:space="preserve"> gives a</w:t>
      </w:r>
      <w:r w:rsidR="00BB1856" w:rsidRPr="004A3BFA">
        <w:t xml:space="preserve"> perfect</w:t>
      </w:r>
      <w:r w:rsidR="00F14F71" w:rsidRPr="004A3BFA">
        <w:t xml:space="preserve"> </w:t>
      </w:r>
      <w:r w:rsidR="00BB1856" w:rsidRPr="004A3BFA">
        <w:t>endeavor</w:t>
      </w:r>
      <w:r w:rsidR="00F14F71" w:rsidRPr="004A3BFA">
        <w:t xml:space="preserve"> as it endowing the MAPP effort with purpose. </w:t>
      </w:r>
      <w:r w:rsidRPr="004A3BFA">
        <w:t>In addition, visioning result to</w:t>
      </w:r>
      <w:r w:rsidR="00F14F71" w:rsidRPr="004A3BFA">
        <w:t xml:space="preserve"> co</w:t>
      </w:r>
      <w:r w:rsidRPr="004A3BFA">
        <w:t>llaborative process where</w:t>
      </w:r>
      <w:r w:rsidR="00F14F71" w:rsidRPr="004A3BFA">
        <w:t xml:space="preserve"> voices of every sectors as well as groups are heard. </w:t>
      </w:r>
      <w:r w:rsidRPr="004A3BFA">
        <w:t xml:space="preserve">Thus, it </w:t>
      </w:r>
      <w:r w:rsidR="00724C63" w:rsidRPr="004A3BFA">
        <w:t>can bring</w:t>
      </w:r>
      <w:r w:rsidR="00F14F71" w:rsidRPr="004A3BFA">
        <w:t xml:space="preserve"> together the community and give them goals that every comm</w:t>
      </w:r>
      <w:r w:rsidR="00B055CD" w:rsidRPr="004A3BFA">
        <w:t xml:space="preserve">unity members have in common  </w:t>
      </w:r>
    </w:p>
    <w:p w:rsidR="00F14F71" w:rsidRPr="004A3BFA" w:rsidRDefault="00F14F71" w:rsidP="004A3BF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3BFA">
        <w:rPr>
          <w:rFonts w:ascii="Times New Roman" w:eastAsia="Times New Roman" w:hAnsi="Times New Roman"/>
          <w:b/>
          <w:iCs/>
          <w:sz w:val="24"/>
          <w:szCs w:val="24"/>
        </w:rPr>
        <w:t>Stages to</w:t>
      </w:r>
      <w:r w:rsidR="00724C63" w:rsidRPr="004A3BFA">
        <w:rPr>
          <w:rFonts w:ascii="Times New Roman" w:eastAsia="Times New Roman" w:hAnsi="Times New Roman"/>
          <w:b/>
          <w:iCs/>
          <w:sz w:val="24"/>
          <w:szCs w:val="24"/>
        </w:rPr>
        <w:t xml:space="preserve"> accomplish</w:t>
      </w:r>
      <w:r w:rsidRPr="004A3BFA">
        <w:rPr>
          <w:rFonts w:ascii="Times New Roman" w:eastAsia="Times New Roman" w:hAnsi="Times New Roman"/>
          <w:b/>
          <w:iCs/>
          <w:sz w:val="24"/>
          <w:szCs w:val="24"/>
        </w:rPr>
        <w:t xml:space="preserve"> the visioning phase</w:t>
      </w:r>
    </w:p>
    <w:p w:rsidR="00724C63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Discover visioning efforts</w:t>
      </w:r>
    </w:p>
    <w:p w:rsidR="00F14F71" w:rsidRPr="004A3BFA" w:rsidRDefault="00724C63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 xml:space="preserve">Discovering visioning efforts </w:t>
      </w:r>
      <w:r w:rsidR="00D526E4" w:rsidRPr="004A3BFA">
        <w:rPr>
          <w:rFonts w:ascii="Times New Roman" w:eastAsia="Times New Roman" w:hAnsi="Times New Roman"/>
          <w:sz w:val="24"/>
          <w:szCs w:val="24"/>
        </w:rPr>
        <w:t xml:space="preserve">is among the stages of the visioning process which is very important in finding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>out other visioning efforts b</w:t>
      </w:r>
      <w:r w:rsidR="00BB1856" w:rsidRPr="004A3BFA">
        <w:rPr>
          <w:rFonts w:ascii="Times New Roman" w:eastAsia="Times New Roman" w:hAnsi="Times New Roman"/>
          <w:sz w:val="24"/>
          <w:szCs w:val="24"/>
        </w:rPr>
        <w:t>y identifying whether the team members in the community have been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engaged in a visioning process and</w:t>
      </w:r>
      <w:r w:rsidR="00D526E4" w:rsidRPr="004A3BFA">
        <w:rPr>
          <w:rFonts w:ascii="Times New Roman" w:eastAsia="Times New Roman" w:hAnsi="Times New Roman"/>
          <w:sz w:val="24"/>
          <w:szCs w:val="24"/>
        </w:rPr>
        <w:t xml:space="preserve"> thus,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will be</w:t>
      </w:r>
      <w:r w:rsidR="00D526E4" w:rsidRPr="004A3BFA">
        <w:rPr>
          <w:rFonts w:ascii="Times New Roman" w:eastAsia="Times New Roman" w:hAnsi="Times New Roman"/>
          <w:sz w:val="24"/>
          <w:szCs w:val="24"/>
        </w:rPr>
        <w:t xml:space="preserve"> important if the two are joined</w:t>
      </w:r>
      <w:r w:rsidR="003636AA">
        <w:rPr>
          <w:rFonts w:ascii="Times New Roman" w:eastAsia="Times New Roman" w:hAnsi="Times New Roman"/>
          <w:sz w:val="24"/>
          <w:szCs w:val="24"/>
        </w:rPr>
        <w:t xml:space="preserve"> together. And therefore, simple</w:t>
      </w:r>
      <w:r w:rsidR="00D526E4" w:rsidRPr="004A3BFA">
        <w:rPr>
          <w:rFonts w:ascii="Times New Roman" w:eastAsia="Times New Roman" w:hAnsi="Times New Roman"/>
          <w:sz w:val="24"/>
          <w:szCs w:val="24"/>
        </w:rPr>
        <w:t xml:space="preserve"> to </w:t>
      </w:r>
      <w:r w:rsidR="003636AA" w:rsidRPr="004A3BFA">
        <w:rPr>
          <w:rFonts w:ascii="Times New Roman" w:eastAsia="Times New Roman" w:hAnsi="Times New Roman"/>
          <w:sz w:val="24"/>
          <w:szCs w:val="24"/>
        </w:rPr>
        <w:t>settle</w:t>
      </w:r>
      <w:r w:rsidR="00D526E4" w:rsidRPr="004A3BFA">
        <w:rPr>
          <w:rFonts w:ascii="Times New Roman" w:eastAsia="Times New Roman" w:hAnsi="Times New Roman"/>
          <w:sz w:val="24"/>
          <w:szCs w:val="24"/>
        </w:rPr>
        <w:t xml:space="preserve"> if incase there is a relation between the vision and community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>to ensure that there’s a consist</w:t>
      </w:r>
      <w:r w:rsidR="006A00B8" w:rsidRPr="004A3BFA">
        <w:rPr>
          <w:rFonts w:ascii="Times New Roman" w:eastAsia="Times New Roman" w:hAnsi="Times New Roman"/>
          <w:sz w:val="24"/>
          <w:szCs w:val="24"/>
        </w:rPr>
        <w:t xml:space="preserve">ent vision across sectors </w:t>
      </w:r>
      <w:r w:rsidR="004A3BFA" w:rsidRPr="004A3BFA">
        <w:rPr>
          <w:rFonts w:ascii="Times New Roman" w:eastAsia="Times New Roman" w:hAnsi="Times New Roman"/>
          <w:sz w:val="24"/>
          <w:szCs w:val="24"/>
        </w:rPr>
        <w:t>(</w:t>
      </w:r>
      <w:r w:rsidR="004A3BFA" w:rsidRPr="004A3BFA">
        <w:rPr>
          <w:rFonts w:ascii="Times New Roman" w:hAnsi="Times New Roman"/>
          <w:sz w:val="24"/>
          <w:szCs w:val="24"/>
        </w:rPr>
        <w:t>Maurer et.al, 2014)</w:t>
      </w:r>
    </w:p>
    <w:p w:rsidR="00724C63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Plan the visioning process</w:t>
      </w:r>
    </w:p>
    <w:p w:rsidR="00643221" w:rsidRDefault="00F14F71" w:rsidP="00643221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It’s very important to plan the visio</w:t>
      </w:r>
      <w:r w:rsidR="007B36EB" w:rsidRPr="004A3BFA">
        <w:rPr>
          <w:rFonts w:ascii="Times New Roman" w:eastAsia="Times New Roman" w:hAnsi="Times New Roman"/>
          <w:sz w:val="24"/>
          <w:szCs w:val="24"/>
        </w:rPr>
        <w:t>ning process as according to that suggests that a few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group </w:t>
      </w:r>
      <w:r w:rsidR="007B36EB" w:rsidRPr="004A3BFA">
        <w:rPr>
          <w:rFonts w:ascii="Times New Roman" w:eastAsia="Times New Roman" w:hAnsi="Times New Roman"/>
          <w:sz w:val="24"/>
          <w:szCs w:val="24"/>
        </w:rPr>
        <w:t>labor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with whoever is</w:t>
      </w:r>
      <w:r w:rsidR="007B36EB" w:rsidRPr="004A3BFA">
        <w:rPr>
          <w:rFonts w:ascii="Times New Roman" w:eastAsia="Times New Roman" w:hAnsi="Times New Roman"/>
          <w:sz w:val="24"/>
          <w:szCs w:val="24"/>
        </w:rPr>
        <w:t xml:space="preserve"> chosen as facilitator to plan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the process</w:t>
      </w:r>
    </w:p>
    <w:p w:rsidR="00643221" w:rsidRDefault="00643221" w:rsidP="00643221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43221" w:rsidRDefault="00643221" w:rsidP="00643221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43221" w:rsidRDefault="00643221" w:rsidP="00643221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24C63" w:rsidRPr="004A3BFA" w:rsidRDefault="00F14F71" w:rsidP="00643221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/>
          <w:bCs/>
          <w:sz w:val="24"/>
          <w:szCs w:val="24"/>
        </w:rPr>
        <w:t>Community visioning</w:t>
      </w:r>
    </w:p>
    <w:p w:rsidR="00F14F71" w:rsidRPr="004A3BFA" w:rsidRDefault="00AF4D12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3BFA">
        <w:rPr>
          <w:rFonts w:ascii="Times New Roman" w:eastAsia="Times New Roman" w:hAnsi="Times New Roman"/>
          <w:bCs/>
          <w:sz w:val="24"/>
          <w:szCs w:val="24"/>
        </w:rPr>
        <w:t xml:space="preserve">Community visioning is very important because it consist of </w:t>
      </w:r>
      <w:r w:rsidRPr="004A3BFA">
        <w:rPr>
          <w:rFonts w:ascii="Times New Roman" w:eastAsia="Times New Roman" w:hAnsi="Times New Roman"/>
          <w:sz w:val="24"/>
          <w:szCs w:val="24"/>
        </w:rPr>
        <w:t>a big number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of people that represent every elemen</w:t>
      </w:r>
      <w:r w:rsidRPr="004A3BFA">
        <w:rPr>
          <w:rFonts w:ascii="Times New Roman" w:eastAsia="Times New Roman" w:hAnsi="Times New Roman"/>
          <w:sz w:val="24"/>
          <w:szCs w:val="24"/>
        </w:rPr>
        <w:t>t of the community and hence,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3BFA">
        <w:rPr>
          <w:rFonts w:ascii="Times New Roman" w:eastAsia="Times New Roman" w:hAnsi="Times New Roman"/>
          <w:sz w:val="24"/>
          <w:szCs w:val="24"/>
        </w:rPr>
        <w:t>essential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 in that it can m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obilize the community as overall so that </w:t>
      </w:r>
      <w:r w:rsidR="00F46095" w:rsidRPr="004A3BFA">
        <w:rPr>
          <w:rFonts w:ascii="Times New Roman" w:eastAsia="Times New Roman" w:hAnsi="Times New Roman"/>
          <w:sz w:val="24"/>
          <w:szCs w:val="24"/>
        </w:rPr>
        <w:t xml:space="preserve">to sustain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>the</w:t>
      </w:r>
      <w:r w:rsidR="00F46095" w:rsidRPr="004A3BFA">
        <w:rPr>
          <w:rFonts w:ascii="Times New Roman" w:eastAsia="Times New Roman" w:hAnsi="Times New Roman"/>
          <w:sz w:val="24"/>
          <w:szCs w:val="24"/>
        </w:rPr>
        <w:t xml:space="preserve"> vision produced together with the </w:t>
      </w:r>
      <w:r w:rsidR="00F14F71" w:rsidRPr="004A3BFA">
        <w:rPr>
          <w:rFonts w:ascii="Times New Roman" w:eastAsia="Times New Roman" w:hAnsi="Times New Roman"/>
          <w:sz w:val="24"/>
          <w:szCs w:val="24"/>
        </w:rPr>
        <w:t xml:space="preserve">MAPP </w:t>
      </w:r>
      <w:r w:rsidRPr="004A3BFA">
        <w:rPr>
          <w:rFonts w:ascii="Times New Roman" w:eastAsia="Times New Roman" w:hAnsi="Times New Roman"/>
          <w:sz w:val="24"/>
          <w:szCs w:val="24"/>
        </w:rPr>
        <w:t>process</w:t>
      </w:r>
    </w:p>
    <w:p w:rsidR="00724C63" w:rsidRPr="004A3BFA" w:rsidRDefault="00F14F71" w:rsidP="004A3BFA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Style w:val="Strong"/>
          <w:rFonts w:ascii="Times New Roman" w:hAnsi="Times New Roman"/>
          <w:sz w:val="24"/>
          <w:szCs w:val="24"/>
        </w:rPr>
        <w:t>Carry out the visioning process</w:t>
      </w:r>
    </w:p>
    <w:p w:rsidR="00F14F71" w:rsidRPr="004A3BFA" w:rsidRDefault="00A9018F" w:rsidP="004A3BFA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Carrying out the visioning process is also important stage of visioning in that it can be conducted</w:t>
      </w:r>
      <w:r w:rsidR="00F14F71" w:rsidRPr="004A3BFA">
        <w:rPr>
          <w:rFonts w:ascii="Times New Roman" w:hAnsi="Times New Roman"/>
          <w:sz w:val="24"/>
          <w:szCs w:val="24"/>
        </w:rPr>
        <w:t xml:space="preserve"> by mea</w:t>
      </w:r>
      <w:r w:rsidRPr="004A3BFA">
        <w:rPr>
          <w:rFonts w:ascii="Times New Roman" w:hAnsi="Times New Roman"/>
          <w:sz w:val="24"/>
          <w:szCs w:val="24"/>
        </w:rPr>
        <w:t xml:space="preserve">ns of brainstorming as the major </w:t>
      </w:r>
      <w:r w:rsidR="00F14F71" w:rsidRPr="004A3BFA">
        <w:rPr>
          <w:rFonts w:ascii="Times New Roman" w:hAnsi="Times New Roman"/>
          <w:sz w:val="24"/>
          <w:szCs w:val="24"/>
        </w:rPr>
        <w:t xml:space="preserve">common approach for conducting the process </w:t>
      </w:r>
      <w:r w:rsidRPr="004A3BFA">
        <w:rPr>
          <w:rFonts w:ascii="Times New Roman" w:hAnsi="Times New Roman"/>
          <w:sz w:val="24"/>
          <w:szCs w:val="24"/>
        </w:rPr>
        <w:t xml:space="preserve">because </w:t>
      </w:r>
      <w:r w:rsidR="00F14F71" w:rsidRPr="004A3BFA">
        <w:rPr>
          <w:rFonts w:ascii="Times New Roman" w:hAnsi="Times New Roman"/>
          <w:sz w:val="24"/>
          <w:szCs w:val="24"/>
        </w:rPr>
        <w:t>it outline what exactly the community sho</w:t>
      </w:r>
      <w:r w:rsidRPr="004A3BFA">
        <w:rPr>
          <w:rFonts w:ascii="Times New Roman" w:hAnsi="Times New Roman"/>
          <w:sz w:val="24"/>
          <w:szCs w:val="24"/>
        </w:rPr>
        <w:t>uld look like after the process. And lastly, preparing values and vision statement is another stage which is very important</w:t>
      </w:r>
      <w:r w:rsidR="00FD49EC" w:rsidRPr="004A3BFA">
        <w:rPr>
          <w:rFonts w:ascii="Times New Roman" w:hAnsi="Times New Roman"/>
          <w:sz w:val="24"/>
          <w:szCs w:val="24"/>
        </w:rPr>
        <w:t xml:space="preserve"> and therefore, it should be brief and clear to the visioning process</w:t>
      </w:r>
      <w:r w:rsidR="004A3BFA" w:rsidRPr="004A3BFA">
        <w:rPr>
          <w:rFonts w:ascii="Times New Roman" w:hAnsi="Times New Roman"/>
          <w:sz w:val="24"/>
          <w:szCs w:val="24"/>
        </w:rPr>
        <w:t xml:space="preserve"> (Kaplan et.al, 2005)</w:t>
      </w:r>
    </w:p>
    <w:p w:rsidR="00D619CB" w:rsidRPr="004A3BFA" w:rsidRDefault="007011AA" w:rsidP="004A3BFA">
      <w:pPr>
        <w:pStyle w:val="Heading3"/>
        <w:spacing w:line="480" w:lineRule="auto"/>
        <w:ind w:left="720" w:firstLine="720"/>
        <w:jc w:val="center"/>
        <w:rPr>
          <w:sz w:val="24"/>
          <w:szCs w:val="24"/>
        </w:rPr>
      </w:pPr>
      <w:r w:rsidRPr="004A3BFA">
        <w:rPr>
          <w:sz w:val="24"/>
          <w:szCs w:val="24"/>
        </w:rPr>
        <w:t>Stage 3:</w:t>
      </w:r>
      <w:r w:rsidR="00D619CB" w:rsidRPr="004A3BFA">
        <w:rPr>
          <w:sz w:val="24"/>
          <w:szCs w:val="24"/>
        </w:rPr>
        <w:t xml:space="preserve"> Assessments</w:t>
      </w:r>
    </w:p>
    <w:p w:rsidR="00D619CB" w:rsidRPr="004A3BFA" w:rsidRDefault="00C977C7" w:rsidP="004A3BFA">
      <w:pPr>
        <w:pStyle w:val="NormalWeb"/>
        <w:spacing w:line="480" w:lineRule="auto"/>
        <w:ind w:firstLine="720"/>
        <w:jc w:val="both"/>
      </w:pPr>
      <w:r w:rsidRPr="004A3BFA">
        <w:t xml:space="preserve">The stage is very important to the MAPP process and should be planned and carried out to ensure that every </w:t>
      </w:r>
      <w:r w:rsidR="003736F4" w:rsidRPr="004A3BFA">
        <w:t>assessments</w:t>
      </w:r>
      <w:r w:rsidR="007011AA" w:rsidRPr="004A3BFA">
        <w:t xml:space="preserve"> does not necessary </w:t>
      </w:r>
      <w:r w:rsidRPr="004A3BFA">
        <w:t>take place</w:t>
      </w:r>
      <w:r w:rsidR="007011AA" w:rsidRPr="004A3BFA">
        <w:t xml:space="preserve"> at the same time, </w:t>
      </w:r>
      <w:r w:rsidRPr="004A3BFA">
        <w:t>nevertheless</w:t>
      </w:r>
      <w:r w:rsidR="007011AA" w:rsidRPr="004A3BFA">
        <w:t xml:space="preserve">, </w:t>
      </w:r>
      <w:r w:rsidR="00D619CB" w:rsidRPr="004A3BFA">
        <w:t>there may be some overlap among them</w:t>
      </w:r>
      <w:r w:rsidR="004A3BFA" w:rsidRPr="004A3BFA">
        <w:t xml:space="preserve"> (Kaplan et.al, 2001)</w:t>
      </w:r>
      <w:r w:rsidR="00C953D0" w:rsidRPr="004A3BFA">
        <w:t xml:space="preserve">. </w:t>
      </w:r>
      <w:r w:rsidRPr="004A3BFA">
        <w:t>Therefore,</w:t>
      </w:r>
      <w:r w:rsidR="007011AA" w:rsidRPr="004A3BFA">
        <w:t xml:space="preserve"> it’s </w:t>
      </w:r>
      <w:r w:rsidRPr="004A3BFA">
        <w:t>appropriate</w:t>
      </w:r>
      <w:r w:rsidR="007011AA" w:rsidRPr="004A3BFA">
        <w:t xml:space="preserve"> to think about which assessments </w:t>
      </w:r>
      <w:r w:rsidR="00D619CB" w:rsidRPr="004A3BFA">
        <w:t>can inform others</w:t>
      </w:r>
      <w:r w:rsidRPr="004A3BFA">
        <w:t xml:space="preserve"> while on the other hand</w:t>
      </w:r>
      <w:r w:rsidR="007011AA" w:rsidRPr="004A3BFA">
        <w:t xml:space="preserve">, </w:t>
      </w:r>
      <w:r w:rsidR="00D619CB" w:rsidRPr="004A3BFA">
        <w:t>Forces of Ch</w:t>
      </w:r>
      <w:r w:rsidR="007011AA" w:rsidRPr="004A3BFA">
        <w:t>ange Assessment may be carried out</w:t>
      </w:r>
      <w:r w:rsidR="00E83CD9" w:rsidRPr="004A3BFA">
        <w:t xml:space="preserve"> during the session of </w:t>
      </w:r>
      <w:r w:rsidR="00D619CB" w:rsidRPr="004A3BFA">
        <w:t xml:space="preserve">brainstorming and </w:t>
      </w:r>
      <w:r w:rsidR="00E83CD9" w:rsidRPr="004A3BFA">
        <w:t>entail</w:t>
      </w:r>
      <w:r w:rsidR="00D619CB" w:rsidRPr="004A3BFA">
        <w:t xml:space="preserve"> only the Committee and a few others chosen for their </w:t>
      </w:r>
      <w:r w:rsidR="00FC7AA5" w:rsidRPr="004A3BFA">
        <w:t>skills</w:t>
      </w:r>
      <w:r w:rsidR="00D619CB" w:rsidRPr="004A3BFA">
        <w:t xml:space="preserve"> of </w:t>
      </w:r>
      <w:r w:rsidR="00FC7AA5" w:rsidRPr="004A3BFA">
        <w:t xml:space="preserve">the community </w:t>
      </w:r>
      <w:r w:rsidR="00D619CB" w:rsidRPr="004A3BFA">
        <w:t>at anticipating change, others may take weeks or month</w:t>
      </w:r>
      <w:r w:rsidR="006D2772" w:rsidRPr="004A3BFA">
        <w:t xml:space="preserve">s. </w:t>
      </w:r>
      <w:r w:rsidR="008E7875" w:rsidRPr="004A3BFA">
        <w:t>The</w:t>
      </w:r>
      <w:r w:rsidR="006D2772" w:rsidRPr="004A3BFA">
        <w:t xml:space="preserve"> initial 3 </w:t>
      </w:r>
      <w:r w:rsidR="00D619CB" w:rsidRPr="004A3BFA">
        <w:t xml:space="preserve">assessments </w:t>
      </w:r>
      <w:r w:rsidR="008E7875" w:rsidRPr="004A3BFA">
        <w:t xml:space="preserve">were suggested by NACCHO that they </w:t>
      </w:r>
      <w:r w:rsidR="006D2772" w:rsidRPr="004A3BFA">
        <w:t xml:space="preserve">should be run by </w:t>
      </w:r>
      <w:r w:rsidR="00D619CB" w:rsidRPr="004A3BFA">
        <w:t>subcommittee whose members are chosen for t</w:t>
      </w:r>
      <w:r w:rsidR="00D907BA" w:rsidRPr="004A3BFA">
        <w:t>he skills they can bring to the</w:t>
      </w:r>
      <w:r w:rsidR="00D619CB" w:rsidRPr="004A3BFA">
        <w:t xml:space="preserve"> </w:t>
      </w:r>
      <w:r w:rsidR="00D907BA" w:rsidRPr="004A3BFA">
        <w:t>exact</w:t>
      </w:r>
      <w:r w:rsidR="00D619CB" w:rsidRPr="004A3BFA">
        <w:t xml:space="preserve"> assessment. In </w:t>
      </w:r>
      <w:r w:rsidR="00D907BA" w:rsidRPr="004A3BFA">
        <w:t xml:space="preserve">other </w:t>
      </w:r>
      <w:r w:rsidR="002F01AF" w:rsidRPr="004A3BFA">
        <w:t>situations</w:t>
      </w:r>
      <w:r w:rsidR="00D619CB" w:rsidRPr="004A3BFA">
        <w:t xml:space="preserve">, </w:t>
      </w:r>
      <w:r w:rsidR="00A97A3E" w:rsidRPr="004A3BFA">
        <w:t>groups</w:t>
      </w:r>
      <w:r w:rsidR="00D619CB" w:rsidRPr="004A3BFA">
        <w:t xml:space="preserve"> may belong to </w:t>
      </w:r>
      <w:r w:rsidR="00A97A3E" w:rsidRPr="004A3BFA">
        <w:t>several subcommittees</w:t>
      </w:r>
      <w:r w:rsidR="00D619CB" w:rsidRPr="004A3BFA">
        <w:t xml:space="preserve">, which will encourage coordination </w:t>
      </w:r>
      <w:r w:rsidR="002F01AF" w:rsidRPr="004A3BFA">
        <w:t>between</w:t>
      </w:r>
      <w:r w:rsidR="00D619CB" w:rsidRPr="004A3BFA">
        <w:t xml:space="preserve"> the assessments.</w:t>
      </w:r>
    </w:p>
    <w:p w:rsidR="00D619CB" w:rsidRPr="004A3BFA" w:rsidRDefault="00D619CB" w:rsidP="004A3BFA">
      <w:pPr>
        <w:pStyle w:val="NormalWeb"/>
        <w:spacing w:line="480" w:lineRule="auto"/>
        <w:ind w:firstLine="720"/>
        <w:jc w:val="both"/>
      </w:pPr>
      <w:r w:rsidRPr="004A3BFA">
        <w:t xml:space="preserve"> </w:t>
      </w:r>
      <w:r w:rsidR="008E7875" w:rsidRPr="004A3BFA">
        <w:t>Considerably</w:t>
      </w:r>
      <w:r w:rsidR="002F01AF" w:rsidRPr="004A3BFA">
        <w:t xml:space="preserve"> </w:t>
      </w:r>
      <w:r w:rsidR="008E7875" w:rsidRPr="004A3BFA">
        <w:t>this assessment</w:t>
      </w:r>
      <w:r w:rsidRPr="004A3BFA">
        <w:t xml:space="preserve"> </w:t>
      </w:r>
      <w:r w:rsidR="008E7875" w:rsidRPr="004A3BFA">
        <w:t>should be joined to each other where both of them</w:t>
      </w:r>
      <w:r w:rsidR="002F01AF" w:rsidRPr="004A3BFA">
        <w:t xml:space="preserve"> </w:t>
      </w:r>
      <w:r w:rsidRPr="004A3BFA">
        <w:t>can</w:t>
      </w:r>
      <w:r w:rsidR="008E7875" w:rsidRPr="004A3BFA">
        <w:t xml:space="preserve"> use the findings of others</w:t>
      </w:r>
      <w:r w:rsidRPr="004A3BFA">
        <w:t xml:space="preserve"> to </w:t>
      </w:r>
      <w:r w:rsidR="008246B4" w:rsidRPr="004A3BFA">
        <w:t>notify its own, while</w:t>
      </w:r>
      <w:r w:rsidRPr="004A3BFA">
        <w:t xml:space="preserve"> </w:t>
      </w:r>
      <w:r w:rsidR="008246B4" w:rsidRPr="004A3BFA">
        <w:t>suitable</w:t>
      </w:r>
      <w:r w:rsidRPr="004A3BFA">
        <w:t xml:space="preserve"> coordination will </w:t>
      </w:r>
      <w:r w:rsidR="008E7875" w:rsidRPr="004A3BFA">
        <w:t>keep away from</w:t>
      </w:r>
      <w:r w:rsidRPr="004A3BFA">
        <w:t xml:space="preserve"> duplicating efforts and overloadin</w:t>
      </w:r>
      <w:r w:rsidR="00CD5AB5" w:rsidRPr="004A3BFA">
        <w:t>g particularly good informants as well as assist</w:t>
      </w:r>
      <w:r w:rsidRPr="004A3BFA">
        <w:t xml:space="preserve"> to </w:t>
      </w:r>
      <w:r w:rsidR="00CD5AB5" w:rsidRPr="004A3BFA">
        <w:t>guarantee</w:t>
      </w:r>
      <w:r w:rsidRPr="004A3BFA">
        <w:t xml:space="preserve"> cross-referrals of </w:t>
      </w:r>
      <w:r w:rsidR="00CD5AB5" w:rsidRPr="004A3BFA">
        <w:t xml:space="preserve">data </w:t>
      </w:r>
      <w:r w:rsidRPr="004A3BFA">
        <w:t>and i</w:t>
      </w:r>
      <w:r w:rsidR="00CD5AB5" w:rsidRPr="004A3BFA">
        <w:t>nformants among the assessments</w:t>
      </w:r>
      <w:r w:rsidR="008E7875" w:rsidRPr="004A3BFA">
        <w:t xml:space="preserve">. This can generate </w:t>
      </w:r>
      <w:r w:rsidRPr="004A3BFA">
        <w:t xml:space="preserve">and maintain </w:t>
      </w:r>
      <w:r w:rsidR="008E7875" w:rsidRPr="004A3BFA">
        <w:t>excitement</w:t>
      </w:r>
      <w:r w:rsidR="007D63FD" w:rsidRPr="004A3BFA">
        <w:t xml:space="preserve"> within the</w:t>
      </w:r>
      <w:r w:rsidRPr="004A3BFA">
        <w:t xml:space="preserve"> </w:t>
      </w:r>
      <w:r w:rsidR="00CD5AB5" w:rsidRPr="004A3BFA">
        <w:t>participant’s</w:t>
      </w:r>
      <w:r w:rsidRPr="004A3BFA">
        <w:t xml:space="preserve"> effort, </w:t>
      </w:r>
      <w:r w:rsidR="008E7875" w:rsidRPr="004A3BFA">
        <w:t>and even further</w:t>
      </w:r>
      <w:r w:rsidRPr="004A3BFA">
        <w:t xml:space="preserve"> keep the community infor</w:t>
      </w:r>
      <w:r w:rsidR="008E7875" w:rsidRPr="004A3BFA">
        <w:t>med of the work being carried out</w:t>
      </w:r>
      <w:r w:rsidR="004A3BFA" w:rsidRPr="004A3BFA">
        <w:t xml:space="preserve"> (Levy et.al, 2006)</w:t>
      </w:r>
    </w:p>
    <w:p w:rsidR="00B055CD" w:rsidRPr="004A3BFA" w:rsidRDefault="00971FB2" w:rsidP="004A3BF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Management risk</w:t>
      </w:r>
      <w:r w:rsidR="00111ADD" w:rsidRPr="004A3BFA">
        <w:rPr>
          <w:rFonts w:ascii="Times New Roman" w:hAnsi="Times New Roman"/>
          <w:b/>
          <w:sz w:val="24"/>
          <w:szCs w:val="24"/>
        </w:rPr>
        <w:t xml:space="preserve"> concept</w:t>
      </w:r>
    </w:p>
    <w:p w:rsidR="00B055CD" w:rsidRPr="004A3BFA" w:rsidRDefault="00971FB2" w:rsidP="004A3BFA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Management r</w:t>
      </w:r>
      <w:r w:rsidR="00B055CD" w:rsidRPr="004A3BFA">
        <w:rPr>
          <w:rFonts w:ascii="Times New Roman" w:hAnsi="Times New Roman"/>
          <w:sz w:val="24"/>
          <w:szCs w:val="24"/>
        </w:rPr>
        <w:t xml:space="preserve">isk </w:t>
      </w:r>
      <w:r w:rsidRPr="004A3BFA">
        <w:rPr>
          <w:rFonts w:ascii="Times New Roman" w:hAnsi="Times New Roman"/>
          <w:sz w:val="24"/>
          <w:szCs w:val="24"/>
        </w:rPr>
        <w:t xml:space="preserve">concept is a </w:t>
      </w:r>
      <w:r w:rsidR="00C51C8C" w:rsidRPr="004A3BFA">
        <w:rPr>
          <w:rFonts w:ascii="Times New Roman" w:hAnsi="Times New Roman"/>
          <w:sz w:val="24"/>
          <w:szCs w:val="24"/>
        </w:rPr>
        <w:t>efficient</w:t>
      </w:r>
      <w:r w:rsidRPr="004A3BFA">
        <w:rPr>
          <w:rFonts w:ascii="Times New Roman" w:hAnsi="Times New Roman"/>
          <w:sz w:val="24"/>
          <w:szCs w:val="24"/>
        </w:rPr>
        <w:t xml:space="preserve"> procedure</w:t>
      </w:r>
      <w:r w:rsidR="00B055CD" w:rsidRPr="004A3BFA">
        <w:rPr>
          <w:rFonts w:ascii="Times New Roman" w:hAnsi="Times New Roman"/>
          <w:sz w:val="24"/>
          <w:szCs w:val="24"/>
        </w:rPr>
        <w:t xml:space="preserve"> for the assess</w:t>
      </w:r>
      <w:r w:rsidR="007D63FD" w:rsidRPr="004A3BFA">
        <w:rPr>
          <w:rFonts w:ascii="Times New Roman" w:hAnsi="Times New Roman"/>
          <w:sz w:val="24"/>
          <w:szCs w:val="24"/>
        </w:rPr>
        <w:t xml:space="preserve">ment, control, </w:t>
      </w:r>
      <w:r w:rsidR="0098644E" w:rsidRPr="004A3BFA">
        <w:rPr>
          <w:rFonts w:ascii="Times New Roman" w:hAnsi="Times New Roman"/>
          <w:sz w:val="24"/>
          <w:szCs w:val="24"/>
        </w:rPr>
        <w:t>and communication</w:t>
      </w:r>
      <w:r w:rsidR="00C51C8C" w:rsidRPr="004A3BFA">
        <w:rPr>
          <w:rFonts w:ascii="Times New Roman" w:hAnsi="Times New Roman"/>
          <w:sz w:val="24"/>
          <w:szCs w:val="24"/>
        </w:rPr>
        <w:t xml:space="preserve"> as well as</w:t>
      </w:r>
      <w:r w:rsidR="007D63FD" w:rsidRPr="004A3BFA">
        <w:rPr>
          <w:rFonts w:ascii="Times New Roman" w:hAnsi="Times New Roman"/>
          <w:sz w:val="24"/>
          <w:szCs w:val="24"/>
        </w:rPr>
        <w:t xml:space="preserve"> the assessment</w:t>
      </w:r>
      <w:r w:rsidR="00B055CD" w:rsidRPr="004A3BFA">
        <w:rPr>
          <w:rFonts w:ascii="Times New Roman" w:hAnsi="Times New Roman"/>
          <w:sz w:val="24"/>
          <w:szCs w:val="24"/>
        </w:rPr>
        <w:t xml:space="preserve"> of risks to the quality of the medicinal product across the </w:t>
      </w:r>
      <w:r w:rsidR="00C51C8C" w:rsidRPr="004A3BFA">
        <w:rPr>
          <w:rFonts w:ascii="Times New Roman" w:hAnsi="Times New Roman"/>
          <w:sz w:val="24"/>
          <w:szCs w:val="24"/>
        </w:rPr>
        <w:t xml:space="preserve">lifecycle of the </w:t>
      </w:r>
      <w:r w:rsidR="00B055CD" w:rsidRPr="004A3BFA">
        <w:rPr>
          <w:rFonts w:ascii="Times New Roman" w:hAnsi="Times New Roman"/>
          <w:sz w:val="24"/>
          <w:szCs w:val="24"/>
        </w:rPr>
        <w:t>product</w:t>
      </w:r>
      <w:r w:rsidR="004A3BFA" w:rsidRPr="004A3BFA">
        <w:rPr>
          <w:rFonts w:ascii="Times New Roman" w:hAnsi="Times New Roman"/>
          <w:sz w:val="24"/>
          <w:szCs w:val="24"/>
        </w:rPr>
        <w:t xml:space="preserve"> (Brownson, 2011)</w:t>
      </w:r>
      <w:r w:rsidR="00C51C8C" w:rsidRPr="004A3BFA">
        <w:rPr>
          <w:rFonts w:ascii="Times New Roman" w:hAnsi="Times New Roman"/>
          <w:sz w:val="24"/>
          <w:szCs w:val="24"/>
        </w:rPr>
        <w:t>. The existence of risk in the organization is due to</w:t>
      </w:r>
      <w:r w:rsidR="00B055CD" w:rsidRPr="004A3BFA">
        <w:rPr>
          <w:rFonts w:ascii="Times New Roman" w:hAnsi="Times New Roman"/>
          <w:sz w:val="24"/>
          <w:szCs w:val="24"/>
        </w:rPr>
        <w:t xml:space="preserve"> </w:t>
      </w:r>
      <w:r w:rsidR="00111ADD" w:rsidRPr="004A3BFA">
        <w:rPr>
          <w:rFonts w:ascii="Times New Roman" w:hAnsi="Times New Roman"/>
          <w:sz w:val="24"/>
          <w:szCs w:val="24"/>
        </w:rPr>
        <w:t xml:space="preserve">assets of immaterial nature that could be subject to damage that has effects on the entity in question. </w:t>
      </w:r>
      <w:r w:rsidR="00C51C8C" w:rsidRPr="004A3BFA">
        <w:rPr>
          <w:rFonts w:ascii="Times New Roman" w:hAnsi="Times New Roman"/>
          <w:sz w:val="24"/>
          <w:szCs w:val="24"/>
        </w:rPr>
        <w:t>The risk c</w:t>
      </w:r>
      <w:r w:rsidR="0015036D" w:rsidRPr="004A3BFA">
        <w:rPr>
          <w:rFonts w:ascii="Times New Roman" w:hAnsi="Times New Roman"/>
          <w:sz w:val="24"/>
          <w:szCs w:val="24"/>
        </w:rPr>
        <w:t>oncept management is</w:t>
      </w:r>
      <w:r w:rsidR="00111ADD" w:rsidRPr="004A3BFA">
        <w:rPr>
          <w:rFonts w:ascii="Times New Roman" w:hAnsi="Times New Roman"/>
          <w:sz w:val="24"/>
          <w:szCs w:val="24"/>
        </w:rPr>
        <w:t xml:space="preserve"> such as </w:t>
      </w:r>
      <w:r w:rsidR="00E81261" w:rsidRPr="004A3BFA">
        <w:rPr>
          <w:rFonts w:ascii="Times New Roman" w:hAnsi="Times New Roman"/>
          <w:sz w:val="24"/>
          <w:szCs w:val="24"/>
        </w:rPr>
        <w:t xml:space="preserve">damage </w:t>
      </w:r>
      <w:r w:rsidR="0015036D" w:rsidRPr="004A3BFA">
        <w:rPr>
          <w:rFonts w:ascii="Times New Roman" w:hAnsi="Times New Roman"/>
          <w:sz w:val="24"/>
          <w:szCs w:val="24"/>
        </w:rPr>
        <w:t>assets</w:t>
      </w:r>
      <w:r w:rsidR="00E81261" w:rsidRPr="004A3BFA">
        <w:rPr>
          <w:rFonts w:ascii="Times New Roman" w:hAnsi="Times New Roman"/>
          <w:sz w:val="24"/>
          <w:szCs w:val="24"/>
        </w:rPr>
        <w:t>, assets</w:t>
      </w:r>
      <w:r w:rsidR="00111ADD" w:rsidRPr="004A3BFA">
        <w:rPr>
          <w:rFonts w:ascii="Times New Roman" w:hAnsi="Times New Roman"/>
          <w:sz w:val="24"/>
          <w:szCs w:val="24"/>
        </w:rPr>
        <w:t>,</w:t>
      </w:r>
      <w:r w:rsidR="0015036D" w:rsidRPr="004A3BFA">
        <w:rPr>
          <w:rFonts w:ascii="Times New Roman" w:hAnsi="Times New Roman"/>
          <w:sz w:val="24"/>
          <w:szCs w:val="24"/>
        </w:rPr>
        <w:t xml:space="preserve"> </w:t>
      </w:r>
      <w:r w:rsidR="00E81261" w:rsidRPr="004A3BFA">
        <w:rPr>
          <w:rFonts w:ascii="Times New Roman" w:hAnsi="Times New Roman"/>
          <w:sz w:val="24"/>
          <w:szCs w:val="24"/>
        </w:rPr>
        <w:t>penalty</w:t>
      </w:r>
      <w:r w:rsidR="0015036D" w:rsidRPr="004A3BFA">
        <w:rPr>
          <w:rFonts w:ascii="Times New Roman" w:hAnsi="Times New Roman"/>
          <w:sz w:val="24"/>
          <w:szCs w:val="24"/>
        </w:rPr>
        <w:t xml:space="preserve"> for the entity together with possible but uncertain causes.</w:t>
      </w:r>
      <w:r w:rsidR="0015036D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C51C8C" w:rsidRPr="004A3BFA">
        <w:rPr>
          <w:rFonts w:ascii="Times New Roman" w:eastAsia="Times New Roman" w:hAnsi="Times New Roman"/>
          <w:sz w:val="24"/>
          <w:szCs w:val="24"/>
        </w:rPr>
        <w:t xml:space="preserve">The below are the </w:t>
      </w:r>
      <w:r w:rsidR="00B055CD" w:rsidRPr="004A3BFA">
        <w:rPr>
          <w:rFonts w:ascii="Times New Roman" w:eastAsia="Times New Roman" w:hAnsi="Times New Roman"/>
          <w:sz w:val="24"/>
          <w:szCs w:val="24"/>
        </w:rPr>
        <w:t xml:space="preserve">benefits of risk management </w:t>
      </w:r>
      <w:r w:rsidR="00C51C8C" w:rsidRPr="004A3BFA">
        <w:rPr>
          <w:rFonts w:ascii="Times New Roman" w:eastAsia="Times New Roman" w:hAnsi="Times New Roman"/>
          <w:sz w:val="24"/>
          <w:szCs w:val="24"/>
        </w:rPr>
        <w:t>concept in the MAPP process</w:t>
      </w:r>
    </w:p>
    <w:p w:rsidR="00B055CD" w:rsidRPr="004A3BFA" w:rsidRDefault="00705D27" w:rsidP="004A3BF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Help</w:t>
      </w:r>
      <w:r w:rsidR="00B055CD" w:rsidRPr="004A3BFA">
        <w:rPr>
          <w:rFonts w:ascii="Times New Roman" w:eastAsia="Times New Roman" w:hAnsi="Times New Roman"/>
          <w:sz w:val="24"/>
          <w:szCs w:val="24"/>
        </w:rPr>
        <w:t xml:space="preserve"> in the reduction of overall cost in order to support qualified decision making in the strategic plan</w:t>
      </w:r>
    </w:p>
    <w:p w:rsidR="00B055CD" w:rsidRPr="004A3BFA" w:rsidRDefault="00705D27" w:rsidP="004A3BF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Facilitate</w:t>
      </w:r>
      <w:r w:rsidR="00B055CD" w:rsidRPr="004A3BFA">
        <w:rPr>
          <w:rFonts w:ascii="Times New Roman" w:eastAsia="Times New Roman" w:hAnsi="Times New Roman"/>
          <w:sz w:val="24"/>
          <w:szCs w:val="24"/>
        </w:rPr>
        <w:t xml:space="preserve"> the quality, through increases of effectiveness as well as knowledge transfer in order to reduce catch work done to control the effects of poor quality</w:t>
      </w:r>
    </w:p>
    <w:p w:rsidR="00B055CD" w:rsidRPr="004A3BFA" w:rsidRDefault="00705D27" w:rsidP="004A3BF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It</w:t>
      </w:r>
      <w:r w:rsidR="00B055CD" w:rsidRPr="004A3BFA">
        <w:rPr>
          <w:rFonts w:ascii="Times New Roman" w:eastAsia="Times New Roman" w:hAnsi="Times New Roman"/>
          <w:sz w:val="24"/>
          <w:szCs w:val="24"/>
        </w:rPr>
        <w:t xml:space="preserve"> provides a mechanism fro</w:t>
      </w:r>
      <w:r w:rsidRPr="004A3BFA">
        <w:rPr>
          <w:rFonts w:ascii="Times New Roman" w:eastAsia="Times New Roman" w:hAnsi="Times New Roman"/>
          <w:sz w:val="24"/>
          <w:szCs w:val="24"/>
        </w:rPr>
        <w:t>m</w:t>
      </w:r>
      <w:r w:rsidR="00B055CD" w:rsidRPr="004A3BFA">
        <w:rPr>
          <w:rFonts w:ascii="Times New Roman" w:eastAsia="Times New Roman" w:hAnsi="Times New Roman"/>
          <w:sz w:val="24"/>
          <w:szCs w:val="24"/>
        </w:rPr>
        <w:t xml:space="preserve"> exposure together with risk communication management</w:t>
      </w:r>
    </w:p>
    <w:p w:rsidR="00B055CD" w:rsidRPr="004A3BFA" w:rsidRDefault="00B055CD" w:rsidP="004A3BF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Risk management provides rationale for not spending time on low risk activities but concerned with the time and resources on issues that are significant</w:t>
      </w:r>
    </w:p>
    <w:p w:rsidR="00C51C8C" w:rsidRPr="004A3BFA" w:rsidRDefault="00C51C8C" w:rsidP="004A3BFA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C8C" w:rsidRPr="004A3BFA" w:rsidRDefault="00C51C8C" w:rsidP="004A3BFA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4D17" w:rsidRPr="004A3BFA" w:rsidRDefault="00643221" w:rsidP="004A3BFA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3BFA">
        <w:rPr>
          <w:rFonts w:ascii="Times New Roman" w:eastAsia="Times New Roman" w:hAnsi="Times New Roman"/>
          <w:b/>
          <w:sz w:val="24"/>
          <w:szCs w:val="24"/>
        </w:rPr>
        <w:t>Option</w:t>
      </w:r>
      <w:r w:rsidR="00E81261" w:rsidRPr="004A3BFA">
        <w:rPr>
          <w:rFonts w:ascii="Times New Roman" w:eastAsia="Times New Roman" w:hAnsi="Times New Roman"/>
          <w:b/>
          <w:sz w:val="24"/>
          <w:szCs w:val="24"/>
        </w:rPr>
        <w:t xml:space="preserve"> ways</w:t>
      </w:r>
      <w:r w:rsidR="00E44D17" w:rsidRPr="004A3BFA">
        <w:rPr>
          <w:rFonts w:ascii="Times New Roman" w:eastAsia="Times New Roman" w:hAnsi="Times New Roman"/>
          <w:b/>
          <w:sz w:val="24"/>
          <w:szCs w:val="24"/>
        </w:rPr>
        <w:t xml:space="preserve"> for managing risks</w:t>
      </w:r>
    </w:p>
    <w:p w:rsidR="00E44D17" w:rsidRPr="004A3BFA" w:rsidRDefault="001510D8" w:rsidP="004A3BFA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 xml:space="preserve">Another best option for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managing r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isk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 xml:space="preserve">is </w:t>
      </w:r>
      <w:r w:rsidRPr="004A3BFA">
        <w:rPr>
          <w:rFonts w:ascii="Times New Roman" w:eastAsia="Times New Roman" w:hAnsi="Times New Roman"/>
          <w:sz w:val="24"/>
          <w:szCs w:val="24"/>
        </w:rPr>
        <w:t>by analyzing all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recognized risk situation together with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captivating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exact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measures that are adapted to </w:t>
      </w:r>
      <w:r w:rsidRPr="004A3BFA">
        <w:rPr>
          <w:rFonts w:ascii="Times New Roman" w:eastAsia="Times New Roman" w:hAnsi="Times New Roman"/>
          <w:sz w:val="24"/>
          <w:szCs w:val="24"/>
        </w:rPr>
        <w:t>one another and even by using more overall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analysis to </w:t>
      </w:r>
      <w:r w:rsidRPr="004A3BFA">
        <w:rPr>
          <w:rFonts w:ascii="Times New Roman" w:eastAsia="Times New Roman" w:hAnsi="Times New Roman"/>
          <w:sz w:val="24"/>
          <w:szCs w:val="24"/>
        </w:rPr>
        <w:t>create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goals of the 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>security and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guidelines in order to </w:t>
      </w:r>
      <w:r w:rsidR="007B5EEE" w:rsidRPr="004A3BFA">
        <w:rPr>
          <w:rFonts w:ascii="Times New Roman" w:eastAsia="Times New Roman" w:hAnsi="Times New Roman"/>
          <w:sz w:val="24"/>
          <w:szCs w:val="24"/>
        </w:rPr>
        <w:t>internationally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reduce risk without managing it through </w:t>
      </w:r>
      <w:r w:rsidR="00407668" w:rsidRPr="004A3BFA">
        <w:rPr>
          <w:rFonts w:ascii="Times New Roman" w:eastAsia="Times New Roman" w:hAnsi="Times New Roman"/>
          <w:sz w:val="24"/>
          <w:szCs w:val="24"/>
        </w:rPr>
        <w:t>direct and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personalized means with </w:t>
      </w:r>
      <w:r w:rsidR="00407668" w:rsidRPr="004A3BFA">
        <w:rPr>
          <w:rFonts w:ascii="Times New Roman" w:eastAsia="Times New Roman" w:hAnsi="Times New Roman"/>
          <w:sz w:val="24"/>
          <w:szCs w:val="24"/>
        </w:rPr>
        <w:t>little</w:t>
      </w:r>
      <w:r w:rsidR="00E44D17" w:rsidRPr="004A3BFA">
        <w:rPr>
          <w:rFonts w:ascii="Times New Roman" w:eastAsia="Times New Roman" w:hAnsi="Times New Roman"/>
          <w:sz w:val="24"/>
          <w:szCs w:val="24"/>
        </w:rPr>
        <w:t xml:space="preserve"> management participation</w:t>
      </w:r>
      <w:r w:rsidR="004A3BFA" w:rsidRPr="004A3BFA">
        <w:rPr>
          <w:rFonts w:ascii="Times New Roman" w:hAnsi="Times New Roman"/>
          <w:sz w:val="24"/>
          <w:szCs w:val="24"/>
        </w:rPr>
        <w:t xml:space="preserve"> (Beecroft et.al, 2003)</w:t>
      </w:r>
    </w:p>
    <w:p w:rsidR="00407668" w:rsidRPr="004A3BFA" w:rsidRDefault="007B5EEE" w:rsidP="004A3BFA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3BFA">
        <w:rPr>
          <w:rFonts w:ascii="Times New Roman" w:eastAsia="Times New Roman" w:hAnsi="Times New Roman"/>
          <w:b/>
          <w:sz w:val="24"/>
          <w:szCs w:val="24"/>
        </w:rPr>
        <w:t>Management tools</w:t>
      </w:r>
    </w:p>
    <w:p w:rsidR="00407668" w:rsidRPr="004A3BFA" w:rsidRDefault="00407668" w:rsidP="004A3BFA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A3BFA">
        <w:rPr>
          <w:rFonts w:ascii="Times New Roman" w:eastAsia="Times New Roman" w:hAnsi="Times New Roman"/>
          <w:sz w:val="24"/>
          <w:szCs w:val="24"/>
        </w:rPr>
        <w:t>Several management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 xml:space="preserve"> risk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tools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survive, beginning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from the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severe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minimum to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inclusive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methodological approaches such as auditing tools, 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recreation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tools for ga</w:t>
      </w:r>
      <w:r w:rsidR="00E81261" w:rsidRPr="004A3BFA">
        <w:rPr>
          <w:rFonts w:ascii="Times New Roman" w:eastAsia="Times New Roman" w:hAnsi="Times New Roman"/>
          <w:sz w:val="24"/>
          <w:szCs w:val="24"/>
        </w:rPr>
        <w:t>uging risk levels with respect</w:t>
      </w:r>
      <w:r w:rsidRPr="004A3BFA">
        <w:rPr>
          <w:rFonts w:ascii="Times New Roman" w:eastAsia="Times New Roman" w:hAnsi="Times New Roman"/>
          <w:sz w:val="24"/>
          <w:szCs w:val="24"/>
        </w:rPr>
        <w:t xml:space="preserve"> to the security measures taken </w:t>
      </w:r>
    </w:p>
    <w:p w:rsidR="00B055CD" w:rsidRPr="004A3BFA" w:rsidRDefault="00B055CD" w:rsidP="004A3BF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Management components</w:t>
      </w:r>
    </w:p>
    <w:p w:rsidR="00B055CD" w:rsidRPr="004A3BFA" w:rsidRDefault="00B055CD" w:rsidP="004A3BFA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Coverage of Progress</w:t>
      </w:r>
    </w:p>
    <w:p w:rsidR="00B055CD" w:rsidRPr="004A3BFA" w:rsidRDefault="008B2EED" w:rsidP="004A3BF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One of the management components is the progress of coverage which is very important in establishing</w:t>
      </w:r>
      <w:r w:rsidR="00B055CD" w:rsidRPr="004A3BFA">
        <w:rPr>
          <w:rFonts w:ascii="Times New Roman" w:hAnsi="Times New Roman"/>
          <w:sz w:val="24"/>
          <w:szCs w:val="24"/>
        </w:rPr>
        <w:t xml:space="preserve"> a frequent reporting cycle just after the program has build its objective</w:t>
      </w:r>
      <w:r w:rsidRPr="004A3BFA">
        <w:rPr>
          <w:rFonts w:ascii="Times New Roman" w:hAnsi="Times New Roman"/>
          <w:sz w:val="24"/>
          <w:szCs w:val="24"/>
        </w:rPr>
        <w:t>s to</w:t>
      </w:r>
      <w:r w:rsidR="00AD1986" w:rsidRPr="004A3BFA">
        <w:rPr>
          <w:rFonts w:ascii="Times New Roman" w:hAnsi="Times New Roman"/>
          <w:sz w:val="24"/>
          <w:szCs w:val="24"/>
        </w:rPr>
        <w:t xml:space="preserve"> ensure that the target and goals</w:t>
      </w:r>
      <w:r w:rsidRPr="004A3BFA">
        <w:rPr>
          <w:rFonts w:ascii="Times New Roman" w:hAnsi="Times New Roman"/>
          <w:sz w:val="24"/>
          <w:szCs w:val="24"/>
        </w:rPr>
        <w:t xml:space="preserve"> have been achieved</w:t>
      </w:r>
      <w:r w:rsidR="00B055CD" w:rsidRPr="004A3BFA">
        <w:rPr>
          <w:rFonts w:ascii="Times New Roman" w:hAnsi="Times New Roman"/>
          <w:sz w:val="24"/>
          <w:szCs w:val="24"/>
        </w:rPr>
        <w:t xml:space="preserve"> and the whole process is re-assessed. </w:t>
      </w:r>
    </w:p>
    <w:p w:rsidR="00B055CD" w:rsidRPr="004A3BFA" w:rsidRDefault="00B055CD" w:rsidP="004A3BFA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Quality Improvement</w:t>
      </w:r>
    </w:p>
    <w:p w:rsidR="00A97A3E" w:rsidRPr="004A3BFA" w:rsidRDefault="008B2EED" w:rsidP="004A3BF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Another management component is the quality improvement where the goals as well as</w:t>
      </w:r>
      <w:r w:rsidR="00B055CD" w:rsidRPr="004A3BFA">
        <w:rPr>
          <w:rFonts w:ascii="Times New Roman" w:hAnsi="Times New Roman"/>
          <w:sz w:val="24"/>
          <w:szCs w:val="24"/>
        </w:rPr>
        <w:t xml:space="preserve"> objectives are being identified by </w:t>
      </w:r>
      <w:r w:rsidRPr="004A3BFA">
        <w:rPr>
          <w:rFonts w:ascii="Times New Roman" w:hAnsi="Times New Roman"/>
          <w:sz w:val="24"/>
          <w:szCs w:val="24"/>
        </w:rPr>
        <w:t>the community in order to form</w:t>
      </w:r>
      <w:r w:rsidR="00B055CD" w:rsidRPr="004A3BFA">
        <w:rPr>
          <w:rFonts w:ascii="Times New Roman" w:hAnsi="Times New Roman"/>
          <w:sz w:val="24"/>
          <w:szCs w:val="24"/>
        </w:rPr>
        <w:t xml:space="preserve"> a clear wok plans that can assigned responsibility as well as to establish time table   </w:t>
      </w:r>
    </w:p>
    <w:p w:rsidR="00B055CD" w:rsidRPr="004A3BFA" w:rsidRDefault="00B055CD" w:rsidP="004A3BFA">
      <w:pPr>
        <w:spacing w:after="0" w:line="48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4A3BFA">
        <w:rPr>
          <w:rFonts w:ascii="Times New Roman" w:hAnsi="Times New Roman"/>
          <w:b/>
          <w:sz w:val="24"/>
          <w:szCs w:val="24"/>
        </w:rPr>
        <w:t>Performance measurement</w:t>
      </w:r>
    </w:p>
    <w:p w:rsidR="00FA59CA" w:rsidRPr="004A3BFA" w:rsidRDefault="008B2EED" w:rsidP="004A3B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BFA">
        <w:rPr>
          <w:rFonts w:ascii="Times New Roman" w:hAnsi="Times New Roman"/>
          <w:sz w:val="24"/>
          <w:szCs w:val="24"/>
        </w:rPr>
        <w:t>Lastly, performance measurement is another management component where the four MAPP assessments are used as the major</w:t>
      </w:r>
      <w:r w:rsidR="00B055CD" w:rsidRPr="004A3BFA">
        <w:rPr>
          <w:rFonts w:ascii="Times New Roman" w:hAnsi="Times New Roman"/>
          <w:sz w:val="24"/>
          <w:szCs w:val="24"/>
        </w:rPr>
        <w:t xml:space="preserve"> source of performance measurement and after targets are established information or data that are linked together with those values are recognized.  </w:t>
      </w:r>
      <w:r w:rsidRPr="004A3BFA">
        <w:rPr>
          <w:rFonts w:ascii="Times New Roman" w:hAnsi="Times New Roman"/>
          <w:sz w:val="24"/>
          <w:szCs w:val="24"/>
        </w:rPr>
        <w:t>Numerous indicators collected</w:t>
      </w:r>
      <w:r w:rsidR="00B055CD" w:rsidRPr="004A3BFA">
        <w:rPr>
          <w:rFonts w:ascii="Times New Roman" w:hAnsi="Times New Roman"/>
          <w:sz w:val="24"/>
          <w:szCs w:val="24"/>
        </w:rPr>
        <w:t xml:space="preserve"> through the MAPP assessments gives the Council a measuring performance that is familiar to the targets </w:t>
      </w:r>
      <w:r w:rsidR="006A00B8" w:rsidRPr="004A3BFA">
        <w:rPr>
          <w:rFonts w:ascii="Times New Roman" w:hAnsi="Times New Roman"/>
          <w:sz w:val="24"/>
          <w:szCs w:val="24"/>
        </w:rPr>
        <w:t xml:space="preserve">identified </w:t>
      </w:r>
      <w:r w:rsidR="004A3BFA" w:rsidRPr="004A3BFA">
        <w:rPr>
          <w:rFonts w:ascii="Times New Roman" w:hAnsi="Times New Roman"/>
          <w:sz w:val="24"/>
          <w:szCs w:val="24"/>
        </w:rPr>
        <w:t>(Bialek et.al, 2009)</w:t>
      </w: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B831BB" w:rsidRPr="004A3BFA" w:rsidRDefault="00B831BB" w:rsidP="004A3BFA">
      <w:pPr>
        <w:pStyle w:val="NormalWeb"/>
        <w:spacing w:line="480" w:lineRule="auto"/>
        <w:jc w:val="center"/>
        <w:rPr>
          <w:b/>
        </w:rPr>
      </w:pPr>
    </w:p>
    <w:p w:rsidR="00481EFA" w:rsidRPr="004A3BFA" w:rsidRDefault="00481EFA" w:rsidP="004A3BFA">
      <w:pPr>
        <w:pStyle w:val="NormalWeb"/>
        <w:spacing w:line="480" w:lineRule="auto"/>
        <w:jc w:val="both"/>
      </w:pP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center"/>
        <w:rPr>
          <w:b/>
        </w:rPr>
      </w:pPr>
      <w:r w:rsidRPr="004A3BFA">
        <w:rPr>
          <w:b/>
        </w:rPr>
        <w:t>References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Beecroft, G. D., Duffy, G. L., &amp; Moran, J. W. (2003). </w:t>
      </w:r>
      <w:r w:rsidRPr="004A3BFA">
        <w:rPr>
          <w:i/>
          <w:iCs/>
        </w:rPr>
        <w:t>The executive guide to improvement and change</w:t>
      </w:r>
      <w:r w:rsidRPr="004A3BFA">
        <w:t>. Milwaukee, Wis: ASQ Quality Press.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Bialek, R. G., Duffy, G. L., &amp; Moran, J. W. (2009). </w:t>
      </w:r>
      <w:r w:rsidRPr="004A3BFA">
        <w:rPr>
          <w:i/>
          <w:iCs/>
        </w:rPr>
        <w:t>The public health quality improvement handbook</w:t>
      </w:r>
      <w:r w:rsidRPr="004A3BFA">
        <w:t>. Milwaukee, Wis: ASQ Quality Press.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Brownson, R. C. (2011). </w:t>
      </w:r>
      <w:r w:rsidRPr="004A3BFA">
        <w:rPr>
          <w:i/>
          <w:iCs/>
        </w:rPr>
        <w:t>Evidence-based public health</w:t>
      </w:r>
      <w:r w:rsidRPr="004A3BFA">
        <w:t>. Oxford: Oxford University Press.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Cottrell, R. R., Girvan, J. T., McKenzie, J. F., &amp; Seabert, D. (2014). </w:t>
      </w:r>
      <w:r w:rsidRPr="004A3BFA">
        <w:rPr>
          <w:i/>
          <w:iCs/>
        </w:rPr>
        <w:t>Principles and foundations of health promotion and education</w:t>
      </w:r>
      <w:r w:rsidRPr="004A3BFA">
        <w:t>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Israel, B. A., Eng, E., &amp; Schulz, A. J. (2005). </w:t>
      </w:r>
      <w:r w:rsidRPr="004A3BFA">
        <w:rPr>
          <w:i/>
          <w:iCs/>
        </w:rPr>
        <w:t>Methods in Community-Based Participatory Research for Health</w:t>
      </w:r>
      <w:r w:rsidRPr="004A3BFA">
        <w:t>. Hoboken: John Wiley &amp; Sons.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Kaplan, R. S., &amp; Norton, D. P. (2001). </w:t>
      </w:r>
      <w:r w:rsidRPr="004A3BFA">
        <w:rPr>
          <w:i/>
          <w:iCs/>
        </w:rPr>
        <w:t>The strategy-focused organization: How balanced scorecard companies thrive in the new business environment</w:t>
      </w:r>
      <w:r w:rsidRPr="004A3BFA">
        <w:t>. Boston, Mass: Harvard Business School Press.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Levy, B. S., &amp; Sidel, V. W. (2006). </w:t>
      </w:r>
      <w:r w:rsidRPr="004A3BFA">
        <w:rPr>
          <w:i/>
          <w:iCs/>
        </w:rPr>
        <w:t>Social injustice and public health</w:t>
      </w:r>
      <w:r w:rsidRPr="004A3BFA">
        <w:t>. New York: Oxford University Press.</w:t>
      </w:r>
    </w:p>
    <w:p w:rsidR="00A011AA" w:rsidRPr="004A3BFA" w:rsidRDefault="00A011AA" w:rsidP="004A3BFA">
      <w:pPr>
        <w:pStyle w:val="NormalWeb"/>
        <w:spacing w:line="480" w:lineRule="auto"/>
        <w:ind w:left="720" w:hanging="720"/>
        <w:jc w:val="both"/>
      </w:pPr>
      <w:r w:rsidRPr="004A3BFA">
        <w:t xml:space="preserve">Maurer, F. A., &amp; Smith, C. M. (2014). </w:t>
      </w:r>
      <w:r w:rsidRPr="004A3BFA">
        <w:rPr>
          <w:i/>
          <w:iCs/>
        </w:rPr>
        <w:t>Community/Public Health Nursing Practice: Health for Families and Populations</w:t>
      </w:r>
      <w:r w:rsidRPr="004A3BFA">
        <w:t>. London: Elsevier Health Sciences.</w:t>
      </w:r>
    </w:p>
    <w:p w:rsidR="00D619CB" w:rsidRPr="00A97A3E" w:rsidRDefault="00D619CB" w:rsidP="00A97A3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619CB" w:rsidRPr="00A97A3E" w:rsidSect="00EF138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95" w:rsidRDefault="00A16C95" w:rsidP="00EF1389">
      <w:pPr>
        <w:spacing w:after="0" w:line="240" w:lineRule="auto"/>
      </w:pPr>
      <w:r>
        <w:separator/>
      </w:r>
    </w:p>
  </w:endnote>
  <w:endnote w:type="continuationSeparator" w:id="0">
    <w:p w:rsidR="00A16C95" w:rsidRDefault="00A16C95" w:rsidP="00E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95" w:rsidRDefault="00A16C95" w:rsidP="00EF1389">
      <w:pPr>
        <w:spacing w:after="0" w:line="240" w:lineRule="auto"/>
      </w:pPr>
      <w:r>
        <w:separator/>
      </w:r>
    </w:p>
  </w:footnote>
  <w:footnote w:type="continuationSeparator" w:id="0">
    <w:p w:rsidR="00A16C95" w:rsidRDefault="00A16C95" w:rsidP="00EF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1344"/>
      <w:docPartObj>
        <w:docPartGallery w:val="Page Numbers (Top of Page)"/>
        <w:docPartUnique/>
      </w:docPartObj>
    </w:sdtPr>
    <w:sdtEndPr/>
    <w:sdtContent>
      <w:p w:rsidR="007B5EEE" w:rsidRDefault="007B5EEE" w:rsidP="00A26297">
        <w:pPr>
          <w:pStyle w:val="Header"/>
        </w:pPr>
        <w:r>
          <w:t>MAPP PROCESS</w:t>
        </w:r>
        <w:r>
          <w:tab/>
        </w:r>
        <w:r>
          <w:tab/>
        </w:r>
        <w:r w:rsidR="00A16C95">
          <w:fldChar w:fldCharType="begin"/>
        </w:r>
        <w:r w:rsidR="00A16C95">
          <w:instrText xml:space="preserve"> PAGE   \* MERGEFORMAT </w:instrText>
        </w:r>
        <w:r w:rsidR="00A16C95">
          <w:fldChar w:fldCharType="separate"/>
        </w:r>
        <w:r w:rsidR="00FF72D1">
          <w:rPr>
            <w:noProof/>
          </w:rPr>
          <w:t>2</w:t>
        </w:r>
        <w:r w:rsidR="00A16C95">
          <w:rPr>
            <w:noProof/>
          </w:rPr>
          <w:fldChar w:fldCharType="end"/>
        </w:r>
      </w:p>
    </w:sdtContent>
  </w:sdt>
  <w:p w:rsidR="007B5EEE" w:rsidRDefault="007B5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EE" w:rsidRPr="00EF1389" w:rsidRDefault="007B5EEE" w:rsidP="00EF1389">
    <w:pPr>
      <w:pStyle w:val="Header"/>
      <w:rPr>
        <w:rFonts w:ascii="Times New Roman" w:hAnsi="Times New Roman"/>
        <w:sz w:val="24"/>
        <w:szCs w:val="24"/>
      </w:rPr>
    </w:pPr>
    <w:r w:rsidRPr="00EF1389">
      <w:rPr>
        <w:rFonts w:ascii="Times New Roman" w:hAnsi="Times New Roman"/>
        <w:sz w:val="24"/>
        <w:szCs w:val="24"/>
      </w:rPr>
      <w:t xml:space="preserve">Running head: </w:t>
    </w:r>
    <w:sdt>
      <w:sdtPr>
        <w:rPr>
          <w:rFonts w:ascii="Times New Roman" w:hAnsi="Times New Roman"/>
          <w:sz w:val="24"/>
          <w:szCs w:val="24"/>
        </w:rPr>
        <w:id w:val="4951346"/>
        <w:docPartObj>
          <w:docPartGallery w:val="Page Numbers (Top of Page)"/>
          <w:docPartUnique/>
        </w:docPartObj>
      </w:sdtPr>
      <w:sdtEndPr/>
      <w:sdtContent>
        <w:r w:rsidRPr="00EF1389">
          <w:rPr>
            <w:rFonts w:ascii="Times New Roman" w:hAnsi="Times New Roman"/>
            <w:sz w:val="24"/>
            <w:szCs w:val="24"/>
          </w:rPr>
          <w:t>MAPP PROCESS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EF1389">
          <w:rPr>
            <w:rFonts w:ascii="Times New Roman" w:hAnsi="Times New Roman"/>
            <w:sz w:val="24"/>
            <w:szCs w:val="24"/>
          </w:rPr>
          <w:fldChar w:fldCharType="begin"/>
        </w:r>
        <w:r w:rsidRPr="00EF138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F1389">
          <w:rPr>
            <w:rFonts w:ascii="Times New Roman" w:hAnsi="Times New Roman"/>
            <w:sz w:val="24"/>
            <w:szCs w:val="24"/>
          </w:rPr>
          <w:fldChar w:fldCharType="separate"/>
        </w:r>
        <w:r w:rsidR="00A16C95">
          <w:rPr>
            <w:rFonts w:ascii="Times New Roman" w:hAnsi="Times New Roman"/>
            <w:noProof/>
            <w:sz w:val="24"/>
            <w:szCs w:val="24"/>
          </w:rPr>
          <w:t>1</w:t>
        </w:r>
        <w:r w:rsidRPr="00EF1389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7B5EEE" w:rsidRDefault="007B5EE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4A0"/>
    <w:multiLevelType w:val="hybridMultilevel"/>
    <w:tmpl w:val="0906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D5A"/>
    <w:multiLevelType w:val="multilevel"/>
    <w:tmpl w:val="029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7752D"/>
    <w:multiLevelType w:val="multilevel"/>
    <w:tmpl w:val="148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721DD"/>
    <w:multiLevelType w:val="hybridMultilevel"/>
    <w:tmpl w:val="A3AEB8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88F2DE1"/>
    <w:multiLevelType w:val="hybridMultilevel"/>
    <w:tmpl w:val="6C2C32D2"/>
    <w:lvl w:ilvl="0" w:tplc="71BE10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B124662"/>
    <w:multiLevelType w:val="multilevel"/>
    <w:tmpl w:val="D94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C3B3E"/>
    <w:multiLevelType w:val="hybridMultilevel"/>
    <w:tmpl w:val="9148181A"/>
    <w:lvl w:ilvl="0" w:tplc="A956E2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D5B63C6"/>
    <w:multiLevelType w:val="multilevel"/>
    <w:tmpl w:val="EEF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29"/>
    <w:rsid w:val="000009B0"/>
    <w:rsid w:val="00006923"/>
    <w:rsid w:val="00052983"/>
    <w:rsid w:val="00062103"/>
    <w:rsid w:val="00095C6E"/>
    <w:rsid w:val="000C0158"/>
    <w:rsid w:val="000C0C98"/>
    <w:rsid w:val="00111ADD"/>
    <w:rsid w:val="0015036D"/>
    <w:rsid w:val="001510D8"/>
    <w:rsid w:val="001A40C0"/>
    <w:rsid w:val="001F2F61"/>
    <w:rsid w:val="002501BD"/>
    <w:rsid w:val="0029453C"/>
    <w:rsid w:val="002E35D6"/>
    <w:rsid w:val="002E3BA1"/>
    <w:rsid w:val="002F01AF"/>
    <w:rsid w:val="003077DD"/>
    <w:rsid w:val="003434A1"/>
    <w:rsid w:val="003636AA"/>
    <w:rsid w:val="003736F4"/>
    <w:rsid w:val="00374F88"/>
    <w:rsid w:val="003866F6"/>
    <w:rsid w:val="003873A1"/>
    <w:rsid w:val="003930E7"/>
    <w:rsid w:val="00407668"/>
    <w:rsid w:val="004501E4"/>
    <w:rsid w:val="00481EFA"/>
    <w:rsid w:val="004A3BFA"/>
    <w:rsid w:val="00504C30"/>
    <w:rsid w:val="00507E3B"/>
    <w:rsid w:val="00585629"/>
    <w:rsid w:val="005D3316"/>
    <w:rsid w:val="005F31E4"/>
    <w:rsid w:val="005F3A4C"/>
    <w:rsid w:val="00643221"/>
    <w:rsid w:val="006867F7"/>
    <w:rsid w:val="00695CC3"/>
    <w:rsid w:val="006A00B8"/>
    <w:rsid w:val="006D2772"/>
    <w:rsid w:val="007011AA"/>
    <w:rsid w:val="00705D27"/>
    <w:rsid w:val="00717783"/>
    <w:rsid w:val="00724C63"/>
    <w:rsid w:val="00734D9D"/>
    <w:rsid w:val="007A7BE3"/>
    <w:rsid w:val="007B36EB"/>
    <w:rsid w:val="007B5EEE"/>
    <w:rsid w:val="007C10FE"/>
    <w:rsid w:val="007D63FD"/>
    <w:rsid w:val="008246B4"/>
    <w:rsid w:val="008643A7"/>
    <w:rsid w:val="008B1020"/>
    <w:rsid w:val="008B2EED"/>
    <w:rsid w:val="008E7875"/>
    <w:rsid w:val="00936130"/>
    <w:rsid w:val="00971FB2"/>
    <w:rsid w:val="00977A29"/>
    <w:rsid w:val="0098644E"/>
    <w:rsid w:val="009916D7"/>
    <w:rsid w:val="009931A9"/>
    <w:rsid w:val="009E524F"/>
    <w:rsid w:val="00A011AA"/>
    <w:rsid w:val="00A16C95"/>
    <w:rsid w:val="00A26297"/>
    <w:rsid w:val="00A849FF"/>
    <w:rsid w:val="00A86DE4"/>
    <w:rsid w:val="00A9018F"/>
    <w:rsid w:val="00A97A3E"/>
    <w:rsid w:val="00AD1986"/>
    <w:rsid w:val="00AD2EE5"/>
    <w:rsid w:val="00AD7D03"/>
    <w:rsid w:val="00AF4D12"/>
    <w:rsid w:val="00B055CD"/>
    <w:rsid w:val="00B34E16"/>
    <w:rsid w:val="00B831BB"/>
    <w:rsid w:val="00B905EA"/>
    <w:rsid w:val="00BB1856"/>
    <w:rsid w:val="00C51C8C"/>
    <w:rsid w:val="00C953D0"/>
    <w:rsid w:val="00C977C7"/>
    <w:rsid w:val="00CD5AB5"/>
    <w:rsid w:val="00CD768C"/>
    <w:rsid w:val="00CF31E2"/>
    <w:rsid w:val="00D22D6E"/>
    <w:rsid w:val="00D526E4"/>
    <w:rsid w:val="00D619CB"/>
    <w:rsid w:val="00D74A9B"/>
    <w:rsid w:val="00D83690"/>
    <w:rsid w:val="00D907BA"/>
    <w:rsid w:val="00DC4D90"/>
    <w:rsid w:val="00DF0CCD"/>
    <w:rsid w:val="00E41456"/>
    <w:rsid w:val="00E44D17"/>
    <w:rsid w:val="00E51112"/>
    <w:rsid w:val="00E81261"/>
    <w:rsid w:val="00E83CD9"/>
    <w:rsid w:val="00E91B44"/>
    <w:rsid w:val="00ED3D81"/>
    <w:rsid w:val="00EF1389"/>
    <w:rsid w:val="00F14F71"/>
    <w:rsid w:val="00F46095"/>
    <w:rsid w:val="00FA59CA"/>
    <w:rsid w:val="00FB6717"/>
    <w:rsid w:val="00FC4AA5"/>
    <w:rsid w:val="00FC7AA5"/>
    <w:rsid w:val="00FD49EC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29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936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F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38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361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3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130"/>
    <w:rPr>
      <w:b/>
      <w:bCs/>
    </w:rPr>
  </w:style>
  <w:style w:type="character" w:styleId="Emphasis">
    <w:name w:val="Emphasis"/>
    <w:basedOn w:val="DefaultParagraphFont"/>
    <w:uiPriority w:val="20"/>
    <w:qFormat/>
    <w:rsid w:val="003873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73A1"/>
    <w:rPr>
      <w:color w:val="0000FF"/>
      <w:u w:val="single"/>
    </w:rPr>
  </w:style>
  <w:style w:type="character" w:customStyle="1" w:styleId="qa-interaction-thread-content">
    <w:name w:val="qa-interaction-thread-content"/>
    <w:basedOn w:val="DefaultParagraphFont"/>
    <w:rsid w:val="0037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29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936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F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38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361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3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130"/>
    <w:rPr>
      <w:b/>
      <w:bCs/>
    </w:rPr>
  </w:style>
  <w:style w:type="character" w:styleId="Emphasis">
    <w:name w:val="Emphasis"/>
    <w:basedOn w:val="DefaultParagraphFont"/>
    <w:uiPriority w:val="20"/>
    <w:qFormat/>
    <w:rsid w:val="003873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73A1"/>
    <w:rPr>
      <w:color w:val="0000FF"/>
      <w:u w:val="single"/>
    </w:rPr>
  </w:style>
  <w:style w:type="character" w:customStyle="1" w:styleId="qa-interaction-thread-content">
    <w:name w:val="qa-interaction-thread-content"/>
    <w:basedOn w:val="DefaultParagraphFont"/>
    <w:rsid w:val="0037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hockens</dc:creator>
  <cp:lastModifiedBy>HP DESKTOP</cp:lastModifiedBy>
  <cp:revision>2</cp:revision>
  <dcterms:created xsi:type="dcterms:W3CDTF">2016-06-25T07:24:00Z</dcterms:created>
  <dcterms:modified xsi:type="dcterms:W3CDTF">2016-06-25T07:24:00Z</dcterms:modified>
</cp:coreProperties>
</file>