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37B" w:rsidRPr="00866C5E" w:rsidRDefault="00AA637B" w:rsidP="00A1740F">
      <w:pPr>
        <w:spacing w:after="0" w:line="48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bookmarkStart w:id="0" w:name="_GoBack"/>
      <w:bookmarkEnd w:id="0"/>
    </w:p>
    <w:p w:rsidR="00AA637B" w:rsidRPr="00866C5E" w:rsidRDefault="00AA637B" w:rsidP="00A1740F">
      <w:pPr>
        <w:spacing w:after="0" w:line="480" w:lineRule="auto"/>
        <w:contextualSpacing/>
        <w:jc w:val="center"/>
        <w:rPr>
          <w:rFonts w:ascii="Times New Roman" w:hAnsi="Times New Roman"/>
          <w:color w:val="000000"/>
          <w:szCs w:val="24"/>
        </w:rPr>
      </w:pPr>
    </w:p>
    <w:p w:rsidR="00AA637B" w:rsidRPr="00866C5E" w:rsidRDefault="00AA637B" w:rsidP="00A1740F">
      <w:pPr>
        <w:spacing w:after="0" w:line="480" w:lineRule="auto"/>
        <w:contextualSpacing/>
        <w:jc w:val="center"/>
        <w:rPr>
          <w:rFonts w:ascii="Times New Roman" w:hAnsi="Times New Roman"/>
          <w:color w:val="000000"/>
          <w:szCs w:val="24"/>
        </w:rPr>
      </w:pPr>
    </w:p>
    <w:p w:rsidR="00AA637B" w:rsidRPr="00866C5E" w:rsidRDefault="00AA637B" w:rsidP="00A1740F">
      <w:pPr>
        <w:spacing w:after="0" w:line="480" w:lineRule="auto"/>
        <w:contextualSpacing/>
        <w:jc w:val="center"/>
        <w:rPr>
          <w:rFonts w:ascii="Times New Roman" w:hAnsi="Times New Roman"/>
          <w:color w:val="000000"/>
          <w:szCs w:val="24"/>
        </w:rPr>
      </w:pPr>
    </w:p>
    <w:p w:rsidR="00AB0F2A" w:rsidRPr="00866C5E" w:rsidRDefault="00AB0F2A" w:rsidP="00A1740F">
      <w:pPr>
        <w:spacing w:after="0" w:line="480" w:lineRule="auto"/>
        <w:contextualSpacing/>
        <w:jc w:val="center"/>
        <w:rPr>
          <w:rFonts w:ascii="Times New Roman" w:hAnsi="Times New Roman"/>
          <w:color w:val="000000"/>
          <w:szCs w:val="24"/>
        </w:rPr>
      </w:pPr>
    </w:p>
    <w:p w:rsidR="00AB0F2A" w:rsidRPr="00866C5E" w:rsidRDefault="00AB0F2A" w:rsidP="00A1740F">
      <w:pPr>
        <w:spacing w:after="0" w:line="480" w:lineRule="auto"/>
        <w:contextualSpacing/>
        <w:jc w:val="center"/>
        <w:rPr>
          <w:rFonts w:ascii="Times New Roman" w:hAnsi="Times New Roman"/>
          <w:color w:val="000000"/>
          <w:szCs w:val="24"/>
        </w:rPr>
      </w:pPr>
    </w:p>
    <w:p w:rsidR="00AB0F2A" w:rsidRPr="00866C5E" w:rsidRDefault="00AB0F2A" w:rsidP="00A1740F">
      <w:pPr>
        <w:spacing w:after="0" w:line="480" w:lineRule="auto"/>
        <w:contextualSpacing/>
        <w:jc w:val="center"/>
        <w:rPr>
          <w:rFonts w:ascii="Times New Roman" w:hAnsi="Times New Roman"/>
          <w:color w:val="000000"/>
          <w:szCs w:val="24"/>
        </w:rPr>
      </w:pPr>
    </w:p>
    <w:p w:rsidR="00AB0F2A" w:rsidRPr="00866C5E" w:rsidRDefault="00AB0F2A" w:rsidP="00A1740F">
      <w:pPr>
        <w:spacing w:after="0" w:line="480" w:lineRule="auto"/>
        <w:contextualSpacing/>
        <w:jc w:val="center"/>
        <w:rPr>
          <w:rFonts w:ascii="Times New Roman" w:hAnsi="Times New Roman"/>
          <w:color w:val="000000"/>
          <w:szCs w:val="24"/>
        </w:rPr>
      </w:pPr>
    </w:p>
    <w:p w:rsidR="00CA1339" w:rsidRPr="00866C5E" w:rsidRDefault="00B31096" w:rsidP="00A1740F">
      <w:pPr>
        <w:spacing w:after="0" w:line="48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866C5E">
        <w:rPr>
          <w:rFonts w:ascii="Times New Roman" w:hAnsi="Times New Roman"/>
          <w:color w:val="000000"/>
          <w:szCs w:val="24"/>
        </w:rPr>
        <w:t>Globalization a</w:t>
      </w:r>
      <w:r w:rsidR="00452196" w:rsidRPr="00866C5E">
        <w:rPr>
          <w:rFonts w:ascii="Times New Roman" w:hAnsi="Times New Roman"/>
          <w:color w:val="000000"/>
          <w:szCs w:val="24"/>
        </w:rPr>
        <w:t xml:space="preserve">nd the </w:t>
      </w:r>
      <w:r w:rsidR="00CA1339" w:rsidRPr="00866C5E">
        <w:rPr>
          <w:rFonts w:ascii="Times New Roman" w:hAnsi="Times New Roman"/>
          <w:color w:val="000000"/>
          <w:szCs w:val="24"/>
        </w:rPr>
        <w:t>Value Chain</w:t>
      </w:r>
    </w:p>
    <w:p w:rsidR="00840A08" w:rsidRPr="00866C5E" w:rsidRDefault="00840A08" w:rsidP="00A1740F">
      <w:pPr>
        <w:spacing w:after="0" w:line="48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866C5E">
        <w:rPr>
          <w:rFonts w:ascii="Times New Roman" w:hAnsi="Times New Roman"/>
          <w:color w:val="000000"/>
          <w:szCs w:val="24"/>
        </w:rPr>
        <w:t xml:space="preserve">Unit </w:t>
      </w:r>
      <w:r w:rsidR="00B31096" w:rsidRPr="00866C5E">
        <w:rPr>
          <w:rFonts w:ascii="Times New Roman" w:hAnsi="Times New Roman"/>
          <w:color w:val="000000"/>
          <w:szCs w:val="24"/>
        </w:rPr>
        <w:t>4</w:t>
      </w:r>
      <w:r w:rsidR="00CA1339" w:rsidRPr="00866C5E">
        <w:rPr>
          <w:rFonts w:ascii="Times New Roman" w:hAnsi="Times New Roman"/>
          <w:color w:val="000000"/>
          <w:szCs w:val="24"/>
        </w:rPr>
        <w:t xml:space="preserve"> Assignment</w:t>
      </w:r>
    </w:p>
    <w:p w:rsidR="00840A08" w:rsidRPr="00A1740F" w:rsidRDefault="00AA1F4E" w:rsidP="00A1740F">
      <w:pPr>
        <w:spacing w:after="0" w:line="480" w:lineRule="auto"/>
        <w:contextualSpacing/>
        <w:jc w:val="center"/>
        <w:rPr>
          <w:rFonts w:ascii="Times New Roman" w:hAnsi="Times New Roman"/>
          <w:color w:val="FF0000"/>
          <w:szCs w:val="24"/>
        </w:rPr>
      </w:pPr>
      <w:r w:rsidRPr="00A1740F">
        <w:rPr>
          <w:rFonts w:ascii="Times New Roman" w:hAnsi="Times New Roman"/>
          <w:color w:val="FF0000"/>
          <w:szCs w:val="24"/>
        </w:rPr>
        <w:t>Student Name</w:t>
      </w:r>
    </w:p>
    <w:p w:rsidR="00AA637B" w:rsidRPr="00866C5E" w:rsidRDefault="00AA637B" w:rsidP="00A1740F">
      <w:pPr>
        <w:spacing w:after="0" w:line="48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866C5E">
        <w:rPr>
          <w:rFonts w:ascii="Times New Roman" w:hAnsi="Times New Roman"/>
          <w:color w:val="000000"/>
          <w:szCs w:val="24"/>
        </w:rPr>
        <w:t>GB5</w:t>
      </w:r>
      <w:r w:rsidR="00CB198A" w:rsidRPr="00866C5E">
        <w:rPr>
          <w:rFonts w:ascii="Times New Roman" w:hAnsi="Times New Roman"/>
          <w:color w:val="000000"/>
          <w:szCs w:val="24"/>
        </w:rPr>
        <w:t>7</w:t>
      </w:r>
      <w:r w:rsidR="00AA1F4E" w:rsidRPr="00866C5E">
        <w:rPr>
          <w:rFonts w:ascii="Times New Roman" w:hAnsi="Times New Roman"/>
          <w:color w:val="000000"/>
          <w:szCs w:val="24"/>
        </w:rPr>
        <w:t>0</w:t>
      </w:r>
      <w:r w:rsidR="00840A08" w:rsidRPr="00866C5E">
        <w:rPr>
          <w:rFonts w:ascii="Times New Roman" w:hAnsi="Times New Roman"/>
          <w:color w:val="000000"/>
          <w:szCs w:val="24"/>
        </w:rPr>
        <w:t>:</w:t>
      </w:r>
      <w:r w:rsidRPr="00866C5E">
        <w:rPr>
          <w:rFonts w:ascii="Times New Roman" w:hAnsi="Times New Roman"/>
          <w:color w:val="000000"/>
          <w:szCs w:val="24"/>
        </w:rPr>
        <w:t xml:space="preserve"> </w:t>
      </w:r>
      <w:r w:rsidR="00CB198A" w:rsidRPr="00866C5E">
        <w:rPr>
          <w:rFonts w:ascii="Times New Roman" w:hAnsi="Times New Roman"/>
          <w:color w:val="000000"/>
          <w:szCs w:val="24"/>
        </w:rPr>
        <w:t>Managing the Value Chain</w:t>
      </w:r>
    </w:p>
    <w:p w:rsidR="00AA637B" w:rsidRPr="00A1740F" w:rsidRDefault="00AA1F4E" w:rsidP="00A1740F">
      <w:pPr>
        <w:spacing w:after="0" w:line="480" w:lineRule="auto"/>
        <w:contextualSpacing/>
        <w:jc w:val="center"/>
        <w:rPr>
          <w:rFonts w:ascii="Times New Roman" w:hAnsi="Times New Roman"/>
          <w:color w:val="FF0000"/>
          <w:szCs w:val="24"/>
        </w:rPr>
      </w:pPr>
      <w:r w:rsidRPr="00A1740F">
        <w:rPr>
          <w:rFonts w:ascii="Times New Roman" w:hAnsi="Times New Roman"/>
          <w:color w:val="FF0000"/>
          <w:szCs w:val="24"/>
        </w:rPr>
        <w:t>Professor Name</w:t>
      </w:r>
    </w:p>
    <w:p w:rsidR="00AA637B" w:rsidRPr="00A1740F" w:rsidRDefault="00AA1F4E" w:rsidP="00A1740F">
      <w:pPr>
        <w:spacing w:after="0" w:line="480" w:lineRule="auto"/>
        <w:contextualSpacing/>
        <w:jc w:val="center"/>
        <w:rPr>
          <w:rFonts w:ascii="Times New Roman" w:hAnsi="Times New Roman"/>
          <w:color w:val="FF0000"/>
          <w:szCs w:val="24"/>
        </w:rPr>
      </w:pPr>
      <w:r w:rsidRPr="00A1740F">
        <w:rPr>
          <w:rFonts w:ascii="Times New Roman" w:hAnsi="Times New Roman"/>
          <w:color w:val="FF0000"/>
          <w:szCs w:val="24"/>
        </w:rPr>
        <w:t>Date</w:t>
      </w:r>
      <w:r w:rsidR="00774568" w:rsidRPr="00A1740F">
        <w:rPr>
          <w:rFonts w:ascii="Times New Roman" w:hAnsi="Times New Roman"/>
          <w:color w:val="FF0000"/>
          <w:szCs w:val="24"/>
        </w:rPr>
        <w:t xml:space="preserve"> (Month, ##, 201#)</w:t>
      </w:r>
    </w:p>
    <w:p w:rsidR="00AA637B" w:rsidRPr="00866C5E" w:rsidRDefault="00AA637B" w:rsidP="00A1740F">
      <w:pPr>
        <w:spacing w:after="0" w:line="480" w:lineRule="auto"/>
        <w:contextualSpacing/>
        <w:jc w:val="center"/>
        <w:rPr>
          <w:rFonts w:ascii="Times New Roman" w:hAnsi="Times New Roman"/>
          <w:color w:val="000000"/>
          <w:szCs w:val="24"/>
        </w:rPr>
      </w:pPr>
    </w:p>
    <w:p w:rsidR="00E60B70" w:rsidRPr="00866C5E" w:rsidRDefault="00AA637B" w:rsidP="00A1740F">
      <w:pPr>
        <w:pStyle w:val="body"/>
        <w:shd w:val="clear" w:color="auto" w:fill="FFFFFF"/>
        <w:spacing w:before="0" w:beforeAutospacing="0" w:after="0" w:afterAutospacing="0" w:line="480" w:lineRule="auto"/>
        <w:contextualSpacing/>
        <w:jc w:val="center"/>
        <w:rPr>
          <w:rFonts w:ascii="Times New Roman" w:hAnsi="Times New Roman" w:cs="Times New Roman"/>
        </w:rPr>
      </w:pPr>
      <w:r w:rsidRPr="00866C5E">
        <w:rPr>
          <w:rFonts w:ascii="Times New Roman" w:hAnsi="Times New Roman" w:cs="Times New Roman"/>
        </w:rPr>
        <w:br w:type="page"/>
      </w:r>
      <w:r w:rsidR="00E43065" w:rsidRPr="00866C5E">
        <w:rPr>
          <w:rFonts w:ascii="Times New Roman" w:hAnsi="Times New Roman" w:cs="Times New Roman"/>
        </w:rPr>
        <w:lastRenderedPageBreak/>
        <w:t>Globalization</w:t>
      </w:r>
      <w:r w:rsidR="00452196" w:rsidRPr="00866C5E">
        <w:rPr>
          <w:rFonts w:ascii="Times New Roman" w:hAnsi="Times New Roman" w:cs="Times New Roman"/>
        </w:rPr>
        <w:t xml:space="preserve"> and the</w:t>
      </w:r>
      <w:r w:rsidR="00131AA5" w:rsidRPr="00866C5E">
        <w:rPr>
          <w:rFonts w:ascii="Times New Roman" w:hAnsi="Times New Roman" w:cs="Times New Roman"/>
        </w:rPr>
        <w:t xml:space="preserve"> </w:t>
      </w:r>
      <w:r w:rsidR="00CA1339" w:rsidRPr="00866C5E">
        <w:rPr>
          <w:rFonts w:ascii="Times New Roman" w:hAnsi="Times New Roman" w:cs="Times New Roman"/>
        </w:rPr>
        <w:t>Value Chain</w:t>
      </w:r>
    </w:p>
    <w:p w:rsidR="00452196" w:rsidRPr="00A1740F" w:rsidRDefault="00B122DF" w:rsidP="00A1740F">
      <w:pPr>
        <w:spacing w:after="0" w:line="480" w:lineRule="auto"/>
        <w:ind w:firstLine="720"/>
        <w:contextualSpacing/>
        <w:rPr>
          <w:rFonts w:ascii="Times New Roman" w:hAnsi="Times New Roman"/>
          <w:color w:val="FF0000"/>
          <w:szCs w:val="24"/>
        </w:rPr>
      </w:pPr>
      <w:r w:rsidRPr="00A1740F">
        <w:rPr>
          <w:rFonts w:ascii="Times New Roman" w:eastAsia="Times New Roman" w:hAnsi="Times New Roman"/>
          <w:color w:val="FF0000"/>
          <w:szCs w:val="24"/>
        </w:rPr>
        <w:t xml:space="preserve">This first section </w:t>
      </w:r>
      <w:r w:rsidR="00BF2DC2" w:rsidRPr="00A1740F">
        <w:rPr>
          <w:rFonts w:ascii="Times New Roman" w:eastAsia="Times New Roman" w:hAnsi="Times New Roman"/>
          <w:color w:val="FF0000"/>
          <w:szCs w:val="24"/>
        </w:rPr>
        <w:t>is</w:t>
      </w:r>
      <w:r w:rsidRPr="00A1740F">
        <w:rPr>
          <w:rFonts w:ascii="Times New Roman" w:eastAsia="Times New Roman" w:hAnsi="Times New Roman"/>
          <w:color w:val="FF0000"/>
          <w:szCs w:val="24"/>
        </w:rPr>
        <w:t xml:space="preserve"> a one or two paragraph (s) introduction to your paper</w:t>
      </w:r>
      <w:r w:rsidRPr="00A1740F">
        <w:rPr>
          <w:rFonts w:ascii="Times New Roman" w:hAnsi="Times New Roman"/>
          <w:color w:val="FF0000"/>
          <w:szCs w:val="24"/>
        </w:rPr>
        <w:t xml:space="preserve">. </w:t>
      </w:r>
      <w:r w:rsidR="00BF2DC2" w:rsidRPr="00A1740F">
        <w:rPr>
          <w:rFonts w:ascii="Times New Roman" w:hAnsi="Times New Roman"/>
          <w:color w:val="FF0000"/>
          <w:szCs w:val="24"/>
        </w:rPr>
        <w:t>APA formatting does not use a section header named “Introduction”</w:t>
      </w:r>
      <w:r w:rsidR="00506CA8" w:rsidRPr="00A1740F">
        <w:rPr>
          <w:rFonts w:ascii="Times New Roman" w:hAnsi="Times New Roman"/>
          <w:color w:val="FF0000"/>
          <w:szCs w:val="24"/>
        </w:rPr>
        <w:t>,</w:t>
      </w:r>
      <w:r w:rsidR="00452196" w:rsidRPr="00A1740F">
        <w:rPr>
          <w:rFonts w:ascii="Times New Roman" w:hAnsi="Times New Roman"/>
          <w:color w:val="FF0000"/>
          <w:szCs w:val="24"/>
        </w:rPr>
        <w:t xml:space="preserve"> </w:t>
      </w:r>
      <w:r w:rsidR="00BF2DC2" w:rsidRPr="00A1740F">
        <w:rPr>
          <w:rFonts w:ascii="Times New Roman" w:hAnsi="Times New Roman"/>
          <w:color w:val="FF0000"/>
          <w:szCs w:val="24"/>
        </w:rPr>
        <w:t xml:space="preserve">instead the first section after the main header assumes the content is introductory information. </w:t>
      </w:r>
      <w:r w:rsidR="00452196" w:rsidRPr="00A1740F">
        <w:rPr>
          <w:rFonts w:ascii="Times New Roman" w:hAnsi="Times New Roman"/>
          <w:color w:val="FF0000"/>
          <w:szCs w:val="24"/>
        </w:rPr>
        <w:t xml:space="preserve">The first header is not bolded. </w:t>
      </w:r>
      <w:r w:rsidR="00BF2DC2" w:rsidRPr="00A1740F">
        <w:rPr>
          <w:rFonts w:ascii="Times New Roman" w:hAnsi="Times New Roman"/>
          <w:color w:val="FF0000"/>
          <w:szCs w:val="24"/>
        </w:rPr>
        <w:t>This first introductory area is</w:t>
      </w:r>
      <w:r w:rsidRPr="00A1740F">
        <w:rPr>
          <w:rFonts w:ascii="Times New Roman" w:hAnsi="Times New Roman"/>
          <w:color w:val="FF0000"/>
          <w:szCs w:val="24"/>
        </w:rPr>
        <w:t xml:space="preserve"> good place to set the tone for the subsequent content</w:t>
      </w:r>
      <w:r w:rsidR="001E064D" w:rsidRPr="00A1740F">
        <w:rPr>
          <w:rFonts w:ascii="Times New Roman" w:hAnsi="Times New Roman"/>
          <w:color w:val="FF0000"/>
          <w:szCs w:val="24"/>
        </w:rPr>
        <w:t>. It is important</w:t>
      </w:r>
      <w:r w:rsidRPr="00A1740F">
        <w:rPr>
          <w:rFonts w:ascii="Times New Roman" w:hAnsi="Times New Roman"/>
          <w:color w:val="FF0000"/>
          <w:szCs w:val="24"/>
        </w:rPr>
        <w:t xml:space="preserve"> the paper’s content demonstrates original thought and exhibits appropriate judgments, conclusions and assessment based on evaluatio</w:t>
      </w:r>
      <w:r w:rsidR="001E064D" w:rsidRPr="00A1740F">
        <w:rPr>
          <w:rFonts w:ascii="Times New Roman" w:hAnsi="Times New Roman"/>
          <w:color w:val="FF0000"/>
          <w:szCs w:val="24"/>
        </w:rPr>
        <w:t>n and synthesis of information.</w:t>
      </w:r>
      <w:r w:rsidR="00452196" w:rsidRPr="00A1740F">
        <w:rPr>
          <w:rFonts w:ascii="Times New Roman" w:hAnsi="Times New Roman"/>
          <w:color w:val="FF0000"/>
          <w:szCs w:val="24"/>
        </w:rPr>
        <w:t xml:space="preserve"> </w:t>
      </w:r>
      <w:r w:rsidRPr="00A1740F">
        <w:rPr>
          <w:rFonts w:ascii="Times New Roman" w:hAnsi="Times New Roman"/>
          <w:color w:val="FF0000"/>
          <w:szCs w:val="24"/>
        </w:rPr>
        <w:t>The main points of the pap</w:t>
      </w:r>
      <w:r w:rsidR="001E064D" w:rsidRPr="00A1740F">
        <w:rPr>
          <w:rFonts w:ascii="Times New Roman" w:hAnsi="Times New Roman"/>
          <w:color w:val="FF0000"/>
          <w:szCs w:val="24"/>
        </w:rPr>
        <w:t>er should be developed clearly.</w:t>
      </w:r>
      <w:r w:rsidRPr="00A1740F">
        <w:rPr>
          <w:rFonts w:ascii="Times New Roman" w:hAnsi="Times New Roman"/>
          <w:color w:val="FF0000"/>
          <w:szCs w:val="24"/>
        </w:rPr>
        <w:t>Supportive arguments should be logical</w:t>
      </w:r>
      <w:r w:rsidRPr="00A1740F">
        <w:rPr>
          <w:rFonts w:ascii="Times New Roman" w:hAnsi="Times New Roman"/>
          <w:b/>
          <w:color w:val="FF0000"/>
          <w:szCs w:val="24"/>
        </w:rPr>
        <w:t>.</w:t>
      </w:r>
      <w:r w:rsidRPr="00A1740F">
        <w:rPr>
          <w:rFonts w:ascii="Times New Roman" w:hAnsi="Times New Roman"/>
          <w:color w:val="FF0000"/>
          <w:szCs w:val="24"/>
        </w:rPr>
        <w:t xml:space="preserve"> Content should be appropriate to the assignment, intere</w:t>
      </w:r>
      <w:r w:rsidR="001E064D" w:rsidRPr="00A1740F">
        <w:rPr>
          <w:rFonts w:ascii="Times New Roman" w:hAnsi="Times New Roman"/>
          <w:color w:val="FF0000"/>
          <w:szCs w:val="24"/>
        </w:rPr>
        <w:t xml:space="preserve">sting, accurate, and concise. </w:t>
      </w:r>
      <w:r w:rsidRPr="00A1740F">
        <w:rPr>
          <w:rFonts w:ascii="Times New Roman" w:hAnsi="Times New Roman"/>
          <w:color w:val="FF0000"/>
          <w:szCs w:val="24"/>
        </w:rPr>
        <w:t>Any item listed on the references page must also be appli</w:t>
      </w:r>
      <w:r w:rsidR="001E064D" w:rsidRPr="00A1740F">
        <w:rPr>
          <w:rFonts w:ascii="Times New Roman" w:hAnsi="Times New Roman"/>
          <w:color w:val="FF0000"/>
          <w:szCs w:val="24"/>
        </w:rPr>
        <w:t>ed and cited within the paper. All pape</w:t>
      </w:r>
      <w:r w:rsidRPr="00A1740F">
        <w:rPr>
          <w:rFonts w:ascii="Times New Roman" w:hAnsi="Times New Roman"/>
          <w:color w:val="FF0000"/>
          <w:szCs w:val="24"/>
        </w:rPr>
        <w:t>r</w:t>
      </w:r>
      <w:r w:rsidR="001E064D" w:rsidRPr="00A1740F">
        <w:rPr>
          <w:rFonts w:ascii="Times New Roman" w:hAnsi="Times New Roman"/>
          <w:color w:val="FF0000"/>
          <w:szCs w:val="24"/>
        </w:rPr>
        <w:t>s in this class require</w:t>
      </w:r>
      <w:r w:rsidRPr="00A1740F">
        <w:rPr>
          <w:rFonts w:ascii="Times New Roman" w:hAnsi="Times New Roman"/>
          <w:color w:val="FF0000"/>
          <w:szCs w:val="24"/>
        </w:rPr>
        <w:t xml:space="preserve"> APA formatting.</w:t>
      </w:r>
    </w:p>
    <w:p w:rsidR="00BB0C33" w:rsidRPr="00E43065" w:rsidRDefault="00B122DF" w:rsidP="00BB0C33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/>
          <w:color w:val="FF0000"/>
          <w:szCs w:val="24"/>
        </w:rPr>
      </w:pPr>
      <w:r w:rsidRPr="00575E0B">
        <w:rPr>
          <w:rFonts w:ascii="Times New Roman" w:hAnsi="Times New Roman"/>
          <w:color w:val="FF0000"/>
          <w:szCs w:val="24"/>
        </w:rPr>
        <w:t xml:space="preserve">This </w:t>
      </w:r>
      <w:r w:rsidR="00452196" w:rsidRPr="00575E0B">
        <w:rPr>
          <w:rFonts w:ascii="Times New Roman" w:hAnsi="Times New Roman"/>
          <w:color w:val="FF0000"/>
          <w:szCs w:val="24"/>
        </w:rPr>
        <w:t xml:space="preserve">Unit </w:t>
      </w:r>
      <w:r w:rsidR="00B31096">
        <w:rPr>
          <w:rFonts w:ascii="Times New Roman" w:hAnsi="Times New Roman"/>
          <w:color w:val="FF0000"/>
          <w:szCs w:val="24"/>
        </w:rPr>
        <w:t>4</w:t>
      </w:r>
      <w:r w:rsidR="00506CA8" w:rsidRPr="00575E0B">
        <w:rPr>
          <w:rFonts w:ascii="Times New Roman" w:hAnsi="Times New Roman"/>
          <w:color w:val="FF0000"/>
          <w:szCs w:val="24"/>
        </w:rPr>
        <w:t xml:space="preserve"> </w:t>
      </w:r>
      <w:r w:rsidRPr="00575E0B">
        <w:rPr>
          <w:rFonts w:ascii="Times New Roman" w:hAnsi="Times New Roman"/>
          <w:color w:val="FF0000"/>
          <w:szCs w:val="24"/>
        </w:rPr>
        <w:t>assi</w:t>
      </w:r>
      <w:r w:rsidR="001E064D" w:rsidRPr="00575E0B">
        <w:rPr>
          <w:rFonts w:ascii="Times New Roman" w:hAnsi="Times New Roman"/>
          <w:color w:val="FF0000"/>
          <w:szCs w:val="24"/>
        </w:rPr>
        <w:t xml:space="preserve">gnment requires </w:t>
      </w:r>
      <w:r w:rsidRPr="00575E0B">
        <w:rPr>
          <w:rFonts w:ascii="Times New Roman" w:hAnsi="Times New Roman"/>
          <w:color w:val="FF0000"/>
          <w:szCs w:val="24"/>
        </w:rPr>
        <w:t>a</w:t>
      </w:r>
      <w:r w:rsidR="00131AA5" w:rsidRPr="00131AA5">
        <w:rPr>
          <w:rFonts w:ascii="Times New Roman" w:eastAsia="Times New Roman" w:hAnsi="Times New Roman"/>
          <w:color w:val="FF0000"/>
          <w:szCs w:val="24"/>
        </w:rPr>
        <w:t xml:space="preserve"> 4–6 pages paper</w:t>
      </w:r>
      <w:r w:rsidR="00A1740F" w:rsidRPr="00575E0B">
        <w:rPr>
          <w:rFonts w:ascii="Times New Roman" w:eastAsia="Times New Roman" w:hAnsi="Times New Roman"/>
          <w:color w:val="FF0000"/>
          <w:szCs w:val="24"/>
        </w:rPr>
        <w:t>. T</w:t>
      </w:r>
      <w:r w:rsidR="00B31096">
        <w:rPr>
          <w:rFonts w:ascii="Times New Roman" w:eastAsia="Times New Roman" w:hAnsi="Times New Roman"/>
          <w:color w:val="FF0000"/>
          <w:szCs w:val="24"/>
        </w:rPr>
        <w:t>he purpose of the Unit 4</w:t>
      </w:r>
      <w:r w:rsidR="00A1740F" w:rsidRPr="004A07EA">
        <w:rPr>
          <w:rFonts w:ascii="Times New Roman" w:eastAsia="Times New Roman" w:hAnsi="Times New Roman"/>
          <w:color w:val="FF0000"/>
          <w:szCs w:val="24"/>
        </w:rPr>
        <w:t xml:space="preserve"> Assignment </w:t>
      </w:r>
      <w:r w:rsidR="00BB0C33" w:rsidRPr="00BB0C33">
        <w:rPr>
          <w:rFonts w:ascii="Times New Roman" w:eastAsia="Times New Roman" w:hAnsi="Times New Roman"/>
          <w:color w:val="FF0000"/>
          <w:szCs w:val="24"/>
        </w:rPr>
        <w:t xml:space="preserve">is </w:t>
      </w:r>
      <w:r w:rsidR="00BB0C33" w:rsidRPr="00E43065">
        <w:rPr>
          <w:rFonts w:ascii="Times New Roman" w:eastAsia="Times New Roman" w:hAnsi="Times New Roman"/>
          <w:color w:val="FF0000"/>
          <w:szCs w:val="24"/>
        </w:rPr>
        <w:t>for you to evaluate the impact of globalization on the value chain by applying elements from the Contemporary Value Chain model and additional decision-making factors.</w:t>
      </w:r>
    </w:p>
    <w:p w:rsidR="00977875" w:rsidRPr="00977875" w:rsidRDefault="00977875" w:rsidP="00BB0C33">
      <w:pPr>
        <w:shd w:val="clear" w:color="auto" w:fill="FFFFFF"/>
        <w:spacing w:after="0" w:line="480" w:lineRule="auto"/>
        <w:ind w:firstLine="720"/>
        <w:contextualSpacing/>
        <w:rPr>
          <w:rFonts w:ascii="Times New Roman" w:eastAsia="Times New Roman" w:hAnsi="Times New Roman"/>
          <w:color w:val="FF0000"/>
          <w:szCs w:val="24"/>
        </w:rPr>
      </w:pPr>
      <w:r w:rsidRPr="00977875">
        <w:rPr>
          <w:rFonts w:ascii="Times New Roman" w:eastAsia="Times New Roman" w:hAnsi="Times New Roman"/>
          <w:color w:val="FF0000"/>
          <w:szCs w:val="24"/>
        </w:rPr>
        <w:t xml:space="preserve">Write your paper using third person perspective (do not use first or second person pronouns; (e.g. </w:t>
      </w:r>
      <w:r w:rsidRPr="00A1740F">
        <w:rPr>
          <w:rFonts w:ascii="Times New Roman" w:eastAsia="Times New Roman" w:hAnsi="Times New Roman"/>
          <w:color w:val="FF0000"/>
          <w:szCs w:val="24"/>
        </w:rPr>
        <w:t xml:space="preserve">do not use </w:t>
      </w:r>
      <w:r w:rsidRPr="00977875">
        <w:rPr>
          <w:rFonts w:ascii="Times New Roman" w:eastAsia="Times New Roman" w:hAnsi="Times New Roman"/>
          <w:color w:val="FF0000"/>
          <w:szCs w:val="24"/>
        </w:rPr>
        <w:t>“I”, “me”, “you”, “we”).</w:t>
      </w:r>
      <w:r w:rsidR="00A1740F">
        <w:rPr>
          <w:rFonts w:ascii="Times New Roman" w:eastAsia="Times New Roman" w:hAnsi="Times New Roman"/>
          <w:color w:val="FF0000"/>
          <w:szCs w:val="24"/>
        </w:rPr>
        <w:t xml:space="preserve"> </w:t>
      </w:r>
    </w:p>
    <w:p w:rsidR="004D2808" w:rsidRPr="00A1740F" w:rsidRDefault="004D2808" w:rsidP="00A1740F">
      <w:pPr>
        <w:shd w:val="clear" w:color="auto" w:fill="FFFFFF"/>
        <w:spacing w:after="0" w:line="480" w:lineRule="auto"/>
        <w:ind w:firstLine="720"/>
        <w:contextualSpacing/>
        <w:rPr>
          <w:rFonts w:ascii="Times New Roman" w:eastAsia="Times New Roman" w:hAnsi="Times New Roman"/>
          <w:color w:val="FF0000"/>
          <w:szCs w:val="24"/>
        </w:rPr>
      </w:pPr>
      <w:r w:rsidRPr="00A1740F">
        <w:rPr>
          <w:rFonts w:ascii="Times New Roman" w:hAnsi="Times New Roman"/>
          <w:color w:val="FF0000"/>
          <w:szCs w:val="24"/>
        </w:rPr>
        <w:t>This tem</w:t>
      </w:r>
      <w:r w:rsidR="001E064D" w:rsidRPr="00A1740F">
        <w:rPr>
          <w:rFonts w:ascii="Times New Roman" w:hAnsi="Times New Roman"/>
          <w:color w:val="FF0000"/>
          <w:szCs w:val="24"/>
        </w:rPr>
        <w:t xml:space="preserve">plate is already APA formatted: </w:t>
      </w:r>
      <w:r w:rsidRPr="00A1740F">
        <w:rPr>
          <w:rFonts w:ascii="Times New Roman" w:hAnsi="Times New Roman"/>
          <w:color w:val="FF0000"/>
          <w:szCs w:val="24"/>
        </w:rPr>
        <w:t xml:space="preserve">1” margins, ½” new paragraph indents, 12 pt. Times New Roman font, title page, </w:t>
      </w:r>
      <w:r w:rsidR="001E064D" w:rsidRPr="00A1740F">
        <w:rPr>
          <w:rFonts w:ascii="Times New Roman" w:hAnsi="Times New Roman"/>
          <w:color w:val="FF0000"/>
          <w:szCs w:val="24"/>
        </w:rPr>
        <w:t xml:space="preserve">one line page </w:t>
      </w:r>
      <w:r w:rsidRPr="00A1740F">
        <w:rPr>
          <w:rFonts w:ascii="Times New Roman" w:hAnsi="Times New Roman"/>
          <w:color w:val="FF0000"/>
          <w:szCs w:val="24"/>
        </w:rPr>
        <w:t>headers</w:t>
      </w:r>
      <w:r w:rsidR="001E064D" w:rsidRPr="00A1740F">
        <w:rPr>
          <w:rFonts w:ascii="Times New Roman" w:hAnsi="Times New Roman"/>
          <w:color w:val="FF0000"/>
          <w:szCs w:val="24"/>
        </w:rPr>
        <w:t xml:space="preserve"> with page numbers, double line </w:t>
      </w:r>
      <w:r w:rsidRPr="00A1740F">
        <w:rPr>
          <w:rFonts w:ascii="Times New Roman" w:hAnsi="Times New Roman"/>
          <w:color w:val="FF0000"/>
          <w:szCs w:val="24"/>
        </w:rPr>
        <w:t>spaced a</w:t>
      </w:r>
      <w:r w:rsidR="001E064D" w:rsidRPr="00A1740F">
        <w:rPr>
          <w:rFonts w:ascii="Times New Roman" w:hAnsi="Times New Roman"/>
          <w:color w:val="FF0000"/>
          <w:szCs w:val="24"/>
        </w:rPr>
        <w:t xml:space="preserve">nd a separate references page. </w:t>
      </w:r>
      <w:r w:rsidR="00B122DF" w:rsidRPr="00A1740F">
        <w:rPr>
          <w:rFonts w:ascii="Times New Roman" w:hAnsi="Times New Roman"/>
          <w:color w:val="FF0000"/>
          <w:szCs w:val="24"/>
        </w:rPr>
        <w:t>When you</w:t>
      </w:r>
      <w:r w:rsidRPr="00A1740F">
        <w:rPr>
          <w:rFonts w:ascii="Times New Roman" w:hAnsi="Times New Roman"/>
          <w:color w:val="FF0000"/>
          <w:szCs w:val="24"/>
        </w:rPr>
        <w:t xml:space="preserve"> use references in your paper to support your content, be sure to apply the APA in-text reference citation f</w:t>
      </w:r>
      <w:r w:rsidR="00B122DF" w:rsidRPr="00A1740F">
        <w:rPr>
          <w:rFonts w:ascii="Times New Roman" w:hAnsi="Times New Roman"/>
          <w:color w:val="FF0000"/>
          <w:szCs w:val="24"/>
        </w:rPr>
        <w:t xml:space="preserve">ormat. </w:t>
      </w:r>
      <w:r w:rsidR="0084091D" w:rsidRPr="00A1740F">
        <w:rPr>
          <w:rFonts w:ascii="Times New Roman" w:hAnsi="Times New Roman"/>
          <w:color w:val="FF0000"/>
          <w:szCs w:val="24"/>
        </w:rPr>
        <w:t>Any item listed on the r</w:t>
      </w:r>
      <w:r w:rsidRPr="00A1740F">
        <w:rPr>
          <w:rFonts w:ascii="Times New Roman" w:hAnsi="Times New Roman"/>
          <w:color w:val="FF0000"/>
          <w:szCs w:val="24"/>
        </w:rPr>
        <w:t xml:space="preserve">eferences page must also be applied and cited within the paper.  If you use verbatim quotes, </w:t>
      </w:r>
      <w:r w:rsidR="00BF2DC2" w:rsidRPr="00A1740F">
        <w:rPr>
          <w:rFonts w:ascii="Times New Roman" w:hAnsi="Times New Roman"/>
          <w:color w:val="FF0000"/>
          <w:szCs w:val="24"/>
        </w:rPr>
        <w:t>place</w:t>
      </w:r>
      <w:r w:rsidRPr="00A1740F">
        <w:rPr>
          <w:rFonts w:ascii="Times New Roman" w:hAnsi="Times New Roman"/>
          <w:color w:val="FF0000"/>
          <w:szCs w:val="24"/>
        </w:rPr>
        <w:t xml:space="preserve"> t</w:t>
      </w:r>
      <w:r w:rsidR="00BF2DC2" w:rsidRPr="00A1740F">
        <w:rPr>
          <w:rFonts w:ascii="Times New Roman" w:hAnsi="Times New Roman"/>
          <w:color w:val="FF0000"/>
          <w:szCs w:val="24"/>
        </w:rPr>
        <w:t>he words</w:t>
      </w:r>
      <w:r w:rsidRPr="00A1740F">
        <w:rPr>
          <w:rFonts w:ascii="Times New Roman" w:hAnsi="Times New Roman"/>
          <w:color w:val="FF0000"/>
          <w:szCs w:val="24"/>
        </w:rPr>
        <w:t xml:space="preserve"> within quotation marks, cite the reference and include a page number</w:t>
      </w:r>
      <w:r w:rsidR="00B122DF" w:rsidRPr="00A1740F">
        <w:rPr>
          <w:rFonts w:ascii="Times New Roman" w:hAnsi="Times New Roman"/>
          <w:color w:val="FF0000"/>
          <w:szCs w:val="24"/>
        </w:rPr>
        <w:t>.</w:t>
      </w:r>
      <w:r w:rsidR="001E064D" w:rsidRPr="00A1740F">
        <w:rPr>
          <w:rFonts w:ascii="Times New Roman" w:hAnsi="Times New Roman"/>
          <w:color w:val="FF0000"/>
          <w:szCs w:val="24"/>
        </w:rPr>
        <w:t xml:space="preserve"> If the quote ends a sentence, place the period after </w:t>
      </w:r>
      <w:r w:rsidR="00506CA8" w:rsidRPr="00A1740F">
        <w:rPr>
          <w:rFonts w:ascii="Times New Roman" w:hAnsi="Times New Roman"/>
          <w:color w:val="FF0000"/>
          <w:szCs w:val="24"/>
        </w:rPr>
        <w:t>(</w:t>
      </w:r>
      <w:r w:rsidR="001E064D" w:rsidRPr="00A1740F">
        <w:rPr>
          <w:rFonts w:ascii="Times New Roman" w:hAnsi="Times New Roman"/>
          <w:color w:val="FF0000"/>
          <w:szCs w:val="24"/>
        </w:rPr>
        <w:t>and not before</w:t>
      </w:r>
      <w:r w:rsidR="00506CA8" w:rsidRPr="00A1740F">
        <w:rPr>
          <w:rFonts w:ascii="Times New Roman" w:hAnsi="Times New Roman"/>
          <w:color w:val="FF0000"/>
          <w:szCs w:val="24"/>
        </w:rPr>
        <w:t>)</w:t>
      </w:r>
      <w:r w:rsidR="001E064D" w:rsidRPr="00A1740F">
        <w:rPr>
          <w:rFonts w:ascii="Times New Roman" w:hAnsi="Times New Roman"/>
          <w:color w:val="FF0000"/>
          <w:szCs w:val="24"/>
        </w:rPr>
        <w:t xml:space="preserve"> the in-text reference citation parentheses.</w:t>
      </w:r>
    </w:p>
    <w:p w:rsidR="004D2808" w:rsidRPr="00A1740F" w:rsidRDefault="00131AA5" w:rsidP="00A1740F">
      <w:pPr>
        <w:pStyle w:val="body"/>
        <w:shd w:val="clear" w:color="auto" w:fill="FFFFFF"/>
        <w:spacing w:before="0" w:beforeAutospacing="0" w:after="0" w:afterAutospacing="0" w:line="480" w:lineRule="auto"/>
        <w:ind w:firstLine="720"/>
        <w:contextualSpacing/>
        <w:rPr>
          <w:rFonts w:ascii="Times New Roman" w:hAnsi="Times New Roman" w:cs="Times New Roman"/>
          <w:color w:val="FF0000"/>
        </w:rPr>
      </w:pPr>
      <w:r w:rsidRPr="00A1740F">
        <w:rPr>
          <w:rFonts w:ascii="Times New Roman" w:hAnsi="Times New Roman" w:cs="Times New Roman"/>
          <w:color w:val="FF0000"/>
        </w:rPr>
        <w:lastRenderedPageBreak/>
        <w:t xml:space="preserve">When </w:t>
      </w:r>
      <w:r w:rsidR="004D2808" w:rsidRPr="00A1740F">
        <w:rPr>
          <w:rFonts w:ascii="Times New Roman" w:hAnsi="Times New Roman" w:cs="Times New Roman"/>
          <w:color w:val="FF0000"/>
        </w:rPr>
        <w:t xml:space="preserve">you use section headers after the main section header above, center and bold them.  Note that </w:t>
      </w:r>
      <w:r w:rsidR="001E064D" w:rsidRPr="00A1740F">
        <w:rPr>
          <w:rFonts w:ascii="Times New Roman" w:hAnsi="Times New Roman" w:cs="Times New Roman"/>
          <w:color w:val="FF0000"/>
        </w:rPr>
        <w:t>this</w:t>
      </w:r>
      <w:r w:rsidR="004D2808" w:rsidRPr="00A1740F">
        <w:rPr>
          <w:rFonts w:ascii="Times New Roman" w:hAnsi="Times New Roman" w:cs="Times New Roman"/>
          <w:color w:val="FF0000"/>
        </w:rPr>
        <w:t xml:space="preserve"> paper’s header</w:t>
      </w:r>
      <w:r w:rsidR="00B122DF" w:rsidRPr="00A1740F">
        <w:rPr>
          <w:rFonts w:ascii="Times New Roman" w:hAnsi="Times New Roman" w:cs="Times New Roman"/>
          <w:color w:val="FF0000"/>
        </w:rPr>
        <w:t xml:space="preserve"> (</w:t>
      </w:r>
      <w:r w:rsidR="001E064D" w:rsidRPr="00A1740F">
        <w:rPr>
          <w:rFonts w:ascii="Times New Roman" w:hAnsi="Times New Roman" w:cs="Times New Roman"/>
          <w:color w:val="FF0000"/>
        </w:rPr>
        <w:t xml:space="preserve">page headers are </w:t>
      </w:r>
      <w:r w:rsidR="00B122DF" w:rsidRPr="00A1740F">
        <w:rPr>
          <w:rFonts w:ascii="Times New Roman" w:hAnsi="Times New Roman" w:cs="Times New Roman"/>
          <w:color w:val="FF0000"/>
        </w:rPr>
        <w:t xml:space="preserve">limited to </w:t>
      </w:r>
      <w:r w:rsidR="00BF2DC2" w:rsidRPr="00A1740F">
        <w:rPr>
          <w:rFonts w:ascii="Times New Roman" w:hAnsi="Times New Roman" w:cs="Times New Roman"/>
          <w:color w:val="FF0000"/>
        </w:rPr>
        <w:t xml:space="preserve">no more than </w:t>
      </w:r>
      <w:r w:rsidR="00B122DF" w:rsidRPr="00A1740F">
        <w:rPr>
          <w:rFonts w:ascii="Times New Roman" w:hAnsi="Times New Roman" w:cs="Times New Roman"/>
          <w:color w:val="FF0000"/>
        </w:rPr>
        <w:t>four words per APA)</w:t>
      </w:r>
      <w:r w:rsidR="004D2808" w:rsidRPr="00A1740F">
        <w:rPr>
          <w:rFonts w:ascii="Times New Roman" w:hAnsi="Times New Roman" w:cs="Times New Roman"/>
          <w:color w:val="FF0000"/>
        </w:rPr>
        <w:t>, the title of the paper on the title page, an</w:t>
      </w:r>
      <w:r w:rsidR="00452196" w:rsidRPr="00A1740F">
        <w:rPr>
          <w:rFonts w:ascii="Times New Roman" w:hAnsi="Times New Roman" w:cs="Times New Roman"/>
          <w:color w:val="FF0000"/>
        </w:rPr>
        <w:t>d the main header above use the same words</w:t>
      </w:r>
      <w:r w:rsidR="00977875" w:rsidRPr="00A1740F">
        <w:rPr>
          <w:rFonts w:ascii="Times New Roman" w:hAnsi="Times New Roman" w:cs="Times New Roman"/>
          <w:color w:val="FF0000"/>
        </w:rPr>
        <w:t xml:space="preserve">. </w:t>
      </w:r>
    </w:p>
    <w:p w:rsidR="00B31096" w:rsidRPr="00E43065" w:rsidRDefault="00B31096" w:rsidP="00B31096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/>
          <w:color w:val="FF0000"/>
          <w:szCs w:val="24"/>
        </w:rPr>
      </w:pPr>
      <w:r w:rsidRPr="00E43065">
        <w:rPr>
          <w:rFonts w:ascii="Times New Roman" w:eastAsia="Times New Roman" w:hAnsi="Times New Roman"/>
          <w:color w:val="FF0000"/>
          <w:szCs w:val="24"/>
        </w:rPr>
        <w:t xml:space="preserve">Support your response’s content with at least three separate applied and cited references. </w:t>
      </w:r>
    </w:p>
    <w:p w:rsidR="001E064D" w:rsidRPr="00866C5E" w:rsidRDefault="00BB0C33" w:rsidP="00A1740F">
      <w:pPr>
        <w:pStyle w:val="body"/>
        <w:shd w:val="clear" w:color="auto" w:fill="FFFFFF"/>
        <w:spacing w:before="0" w:beforeAutospacing="0" w:after="0" w:afterAutospacing="0" w:line="480" w:lineRule="auto"/>
        <w:contextualSpacing/>
        <w:jc w:val="center"/>
        <w:rPr>
          <w:rFonts w:ascii="Times New Roman" w:hAnsi="Times New Roman" w:cs="Times New Roman"/>
          <w:b/>
        </w:rPr>
      </w:pPr>
      <w:r w:rsidRPr="00866C5E">
        <w:rPr>
          <w:rFonts w:ascii="Times New Roman" w:hAnsi="Times New Roman" w:cs="Times New Roman"/>
          <w:b/>
        </w:rPr>
        <w:t xml:space="preserve">Evaluation of Elements </w:t>
      </w:r>
      <w:r w:rsidR="009D1252" w:rsidRPr="00866C5E">
        <w:rPr>
          <w:rFonts w:ascii="Times New Roman" w:hAnsi="Times New Roman" w:cs="Times New Roman"/>
          <w:b/>
        </w:rPr>
        <w:t xml:space="preserve">- </w:t>
      </w:r>
      <w:r w:rsidRPr="00866C5E">
        <w:rPr>
          <w:rFonts w:ascii="Times New Roman" w:hAnsi="Times New Roman" w:cs="Times New Roman"/>
          <w:b/>
        </w:rPr>
        <w:t>Global Value Chain Management</w:t>
      </w:r>
    </w:p>
    <w:p w:rsidR="00BB0C33" w:rsidRPr="00BB0C33" w:rsidRDefault="00BB0C33" w:rsidP="00BB0C33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/>
          <w:color w:val="FF0000"/>
          <w:szCs w:val="24"/>
        </w:rPr>
      </w:pPr>
      <w:r w:rsidRPr="00E43065">
        <w:rPr>
          <w:rFonts w:ascii="Times New Roman" w:eastAsia="Times New Roman" w:hAnsi="Times New Roman"/>
          <w:color w:val="FF0000"/>
          <w:szCs w:val="24"/>
        </w:rPr>
        <w:t xml:space="preserve">In your paper, apply the 21 elements </w:t>
      </w:r>
      <w:r w:rsidRPr="00BB0C33">
        <w:rPr>
          <w:rFonts w:ascii="Times New Roman" w:eastAsia="Times New Roman" w:hAnsi="Times New Roman"/>
          <w:color w:val="FF0000"/>
          <w:szCs w:val="24"/>
        </w:rPr>
        <w:t>[b</w:t>
      </w:r>
      <w:r w:rsidRPr="00E43065">
        <w:rPr>
          <w:rFonts w:ascii="Times New Roman" w:eastAsia="Times New Roman" w:hAnsi="Times New Roman"/>
          <w:color w:val="FF0000"/>
          <w:szCs w:val="24"/>
        </w:rPr>
        <w:t>udgeting</w:t>
      </w:r>
      <w:r w:rsidRPr="00BB0C33">
        <w:rPr>
          <w:rFonts w:ascii="Times New Roman" w:eastAsia="Times New Roman" w:hAnsi="Times New Roman"/>
          <w:color w:val="FF0000"/>
          <w:szCs w:val="24"/>
        </w:rPr>
        <w:t>, c</w:t>
      </w:r>
      <w:r w:rsidRPr="00E43065">
        <w:rPr>
          <w:rFonts w:ascii="Times New Roman" w:eastAsia="Times New Roman" w:hAnsi="Times New Roman"/>
          <w:color w:val="FF0000"/>
          <w:szCs w:val="24"/>
        </w:rPr>
        <w:t>ompetitive advantage</w:t>
      </w:r>
      <w:r w:rsidRPr="00BB0C33">
        <w:rPr>
          <w:rFonts w:ascii="Times New Roman" w:eastAsia="Times New Roman" w:hAnsi="Times New Roman"/>
          <w:color w:val="FF0000"/>
          <w:szCs w:val="24"/>
        </w:rPr>
        <w:t>, c</w:t>
      </w:r>
      <w:r w:rsidRPr="00E43065">
        <w:rPr>
          <w:rFonts w:ascii="Times New Roman" w:eastAsia="Times New Roman" w:hAnsi="Times New Roman"/>
          <w:color w:val="FF0000"/>
          <w:szCs w:val="24"/>
        </w:rPr>
        <w:t>orporate social responsibility</w:t>
      </w:r>
      <w:r w:rsidRPr="00BB0C33">
        <w:rPr>
          <w:rFonts w:ascii="Times New Roman" w:eastAsia="Times New Roman" w:hAnsi="Times New Roman"/>
          <w:color w:val="FF0000"/>
          <w:szCs w:val="24"/>
        </w:rPr>
        <w:t>, c</w:t>
      </w:r>
      <w:r w:rsidRPr="00E43065">
        <w:rPr>
          <w:rFonts w:ascii="Times New Roman" w:eastAsia="Times New Roman" w:hAnsi="Times New Roman"/>
          <w:color w:val="FF0000"/>
          <w:szCs w:val="24"/>
        </w:rPr>
        <w:t>ulture</w:t>
      </w:r>
      <w:r w:rsidRPr="00BB0C33">
        <w:rPr>
          <w:rFonts w:ascii="Times New Roman" w:eastAsia="Times New Roman" w:hAnsi="Times New Roman"/>
          <w:color w:val="FF0000"/>
          <w:szCs w:val="24"/>
        </w:rPr>
        <w:t>, c</w:t>
      </w:r>
      <w:r w:rsidRPr="00E43065">
        <w:rPr>
          <w:rFonts w:ascii="Times New Roman" w:eastAsia="Times New Roman" w:hAnsi="Times New Roman"/>
          <w:color w:val="FF0000"/>
          <w:szCs w:val="24"/>
        </w:rPr>
        <w:t>ustomer need</w:t>
      </w:r>
      <w:r w:rsidRPr="00BB0C33">
        <w:rPr>
          <w:rFonts w:ascii="Times New Roman" w:eastAsia="Times New Roman" w:hAnsi="Times New Roman"/>
          <w:color w:val="FF0000"/>
          <w:szCs w:val="24"/>
        </w:rPr>
        <w:t>, e</w:t>
      </w:r>
      <w:r w:rsidRPr="00E43065">
        <w:rPr>
          <w:rFonts w:ascii="Times New Roman" w:eastAsia="Times New Roman" w:hAnsi="Times New Roman"/>
          <w:color w:val="FF0000"/>
          <w:szCs w:val="24"/>
        </w:rPr>
        <w:t>xternal resources</w:t>
      </w:r>
      <w:r w:rsidRPr="00BB0C33">
        <w:rPr>
          <w:rFonts w:ascii="Times New Roman" w:eastAsia="Times New Roman" w:hAnsi="Times New Roman"/>
          <w:color w:val="FF0000"/>
          <w:szCs w:val="24"/>
        </w:rPr>
        <w:t>, f</w:t>
      </w:r>
      <w:r w:rsidRPr="00E43065">
        <w:rPr>
          <w:rFonts w:ascii="Times New Roman" w:eastAsia="Times New Roman" w:hAnsi="Times New Roman"/>
          <w:color w:val="FF0000"/>
          <w:szCs w:val="24"/>
        </w:rPr>
        <w:t>inancial</w:t>
      </w:r>
      <w:r w:rsidRPr="00BB0C33">
        <w:rPr>
          <w:rFonts w:ascii="Times New Roman" w:eastAsia="Times New Roman" w:hAnsi="Times New Roman"/>
          <w:color w:val="FF0000"/>
          <w:szCs w:val="24"/>
        </w:rPr>
        <w:t>, g</w:t>
      </w:r>
      <w:r w:rsidRPr="00E43065">
        <w:rPr>
          <w:rFonts w:ascii="Times New Roman" w:eastAsia="Times New Roman" w:hAnsi="Times New Roman"/>
          <w:color w:val="FF0000"/>
          <w:szCs w:val="24"/>
        </w:rPr>
        <w:t>oals</w:t>
      </w:r>
      <w:r w:rsidRPr="00BB0C33">
        <w:rPr>
          <w:rFonts w:ascii="Times New Roman" w:eastAsia="Times New Roman" w:hAnsi="Times New Roman"/>
          <w:color w:val="FF0000"/>
          <w:szCs w:val="24"/>
        </w:rPr>
        <w:t>, i</w:t>
      </w:r>
      <w:r w:rsidRPr="00E43065">
        <w:rPr>
          <w:rFonts w:ascii="Times New Roman" w:eastAsia="Times New Roman" w:hAnsi="Times New Roman"/>
          <w:color w:val="FF0000"/>
          <w:szCs w:val="24"/>
        </w:rPr>
        <w:t>dea generation</w:t>
      </w:r>
      <w:r w:rsidRPr="00BB0C33">
        <w:rPr>
          <w:rFonts w:ascii="Times New Roman" w:eastAsia="Times New Roman" w:hAnsi="Times New Roman"/>
          <w:color w:val="FF0000"/>
          <w:szCs w:val="24"/>
        </w:rPr>
        <w:t>, i</w:t>
      </w:r>
      <w:r w:rsidRPr="00E43065">
        <w:rPr>
          <w:rFonts w:ascii="Times New Roman" w:eastAsia="Times New Roman" w:hAnsi="Times New Roman"/>
          <w:color w:val="FF0000"/>
          <w:szCs w:val="24"/>
        </w:rPr>
        <w:t>nformation management</w:t>
      </w:r>
      <w:r w:rsidRPr="00BB0C33">
        <w:rPr>
          <w:rFonts w:ascii="Times New Roman" w:eastAsia="Times New Roman" w:hAnsi="Times New Roman"/>
          <w:color w:val="FF0000"/>
          <w:szCs w:val="24"/>
        </w:rPr>
        <w:t>, i</w:t>
      </w:r>
      <w:r w:rsidRPr="00E43065">
        <w:rPr>
          <w:rFonts w:ascii="Times New Roman" w:eastAsia="Times New Roman" w:hAnsi="Times New Roman"/>
          <w:color w:val="FF0000"/>
          <w:szCs w:val="24"/>
        </w:rPr>
        <w:t>nfrastructure</w:t>
      </w:r>
      <w:r w:rsidRPr="00BB0C33">
        <w:rPr>
          <w:rFonts w:ascii="Times New Roman" w:eastAsia="Times New Roman" w:hAnsi="Times New Roman"/>
          <w:color w:val="FF0000"/>
          <w:szCs w:val="24"/>
        </w:rPr>
        <w:t>, l</w:t>
      </w:r>
      <w:r w:rsidRPr="00E43065">
        <w:rPr>
          <w:rFonts w:ascii="Times New Roman" w:eastAsia="Times New Roman" w:hAnsi="Times New Roman"/>
          <w:color w:val="FF0000"/>
          <w:szCs w:val="24"/>
        </w:rPr>
        <w:t>eadership</w:t>
      </w:r>
      <w:r w:rsidRPr="00BB0C33">
        <w:rPr>
          <w:rFonts w:ascii="Times New Roman" w:eastAsia="Times New Roman" w:hAnsi="Times New Roman"/>
          <w:color w:val="FF0000"/>
          <w:szCs w:val="24"/>
        </w:rPr>
        <w:t>, p</w:t>
      </w:r>
      <w:r w:rsidRPr="00E43065">
        <w:rPr>
          <w:rFonts w:ascii="Times New Roman" w:eastAsia="Times New Roman" w:hAnsi="Times New Roman"/>
          <w:color w:val="FF0000"/>
          <w:szCs w:val="24"/>
        </w:rPr>
        <w:t>eople – human resources</w:t>
      </w:r>
      <w:r w:rsidRPr="00BB0C33">
        <w:rPr>
          <w:rFonts w:ascii="Times New Roman" w:eastAsia="Times New Roman" w:hAnsi="Times New Roman"/>
          <w:color w:val="FF0000"/>
          <w:szCs w:val="24"/>
        </w:rPr>
        <w:t>, p</w:t>
      </w:r>
      <w:r w:rsidRPr="00E43065">
        <w:rPr>
          <w:rFonts w:ascii="Times New Roman" w:eastAsia="Times New Roman" w:hAnsi="Times New Roman"/>
          <w:color w:val="FF0000"/>
          <w:szCs w:val="24"/>
        </w:rPr>
        <w:t>eople – customers</w:t>
      </w:r>
      <w:r w:rsidRPr="00BB0C33">
        <w:rPr>
          <w:rFonts w:ascii="Times New Roman" w:eastAsia="Times New Roman" w:hAnsi="Times New Roman"/>
          <w:color w:val="FF0000"/>
          <w:szCs w:val="24"/>
        </w:rPr>
        <w:t>, p</w:t>
      </w:r>
      <w:r w:rsidRPr="00E43065">
        <w:rPr>
          <w:rFonts w:ascii="Times New Roman" w:eastAsia="Times New Roman" w:hAnsi="Times New Roman"/>
          <w:color w:val="FF0000"/>
          <w:szCs w:val="24"/>
        </w:rPr>
        <w:t>eople – shareholders</w:t>
      </w:r>
      <w:r w:rsidRPr="00BB0C33">
        <w:rPr>
          <w:rFonts w:ascii="Times New Roman" w:eastAsia="Times New Roman" w:hAnsi="Times New Roman"/>
          <w:color w:val="FF0000"/>
          <w:szCs w:val="24"/>
        </w:rPr>
        <w:t>, p</w:t>
      </w:r>
      <w:r w:rsidRPr="00E43065">
        <w:rPr>
          <w:rFonts w:ascii="Times New Roman" w:eastAsia="Times New Roman" w:hAnsi="Times New Roman"/>
          <w:color w:val="FF0000"/>
          <w:szCs w:val="24"/>
        </w:rPr>
        <w:t>olitical (external)</w:t>
      </w:r>
      <w:r w:rsidRPr="00BB0C33">
        <w:rPr>
          <w:rFonts w:ascii="Times New Roman" w:eastAsia="Times New Roman" w:hAnsi="Times New Roman"/>
          <w:color w:val="FF0000"/>
          <w:szCs w:val="24"/>
        </w:rPr>
        <w:t>, p</w:t>
      </w:r>
      <w:r w:rsidRPr="00E43065">
        <w:rPr>
          <w:rFonts w:ascii="Times New Roman" w:eastAsia="Times New Roman" w:hAnsi="Times New Roman"/>
          <w:color w:val="FF0000"/>
          <w:szCs w:val="24"/>
        </w:rPr>
        <w:t>olitical (internal)</w:t>
      </w:r>
      <w:r w:rsidRPr="00BB0C33">
        <w:rPr>
          <w:rFonts w:ascii="Times New Roman" w:eastAsia="Times New Roman" w:hAnsi="Times New Roman"/>
          <w:color w:val="FF0000"/>
          <w:szCs w:val="24"/>
        </w:rPr>
        <w:t>, p</w:t>
      </w:r>
      <w:r w:rsidRPr="00E43065">
        <w:rPr>
          <w:rFonts w:ascii="Times New Roman" w:eastAsia="Times New Roman" w:hAnsi="Times New Roman"/>
          <w:color w:val="FF0000"/>
          <w:szCs w:val="24"/>
        </w:rPr>
        <w:t>roduct development</w:t>
      </w:r>
      <w:r w:rsidRPr="00BB0C33">
        <w:rPr>
          <w:rFonts w:ascii="Times New Roman" w:eastAsia="Times New Roman" w:hAnsi="Times New Roman"/>
          <w:color w:val="FF0000"/>
          <w:szCs w:val="24"/>
        </w:rPr>
        <w:t>, s</w:t>
      </w:r>
      <w:r w:rsidRPr="00E43065">
        <w:rPr>
          <w:rFonts w:ascii="Times New Roman" w:eastAsia="Times New Roman" w:hAnsi="Times New Roman"/>
          <w:color w:val="FF0000"/>
          <w:szCs w:val="24"/>
        </w:rPr>
        <w:t>trategy</w:t>
      </w:r>
      <w:r w:rsidRPr="00BB0C33">
        <w:rPr>
          <w:rFonts w:ascii="Times New Roman" w:eastAsia="Times New Roman" w:hAnsi="Times New Roman"/>
          <w:color w:val="FF0000"/>
          <w:szCs w:val="24"/>
        </w:rPr>
        <w:t>, s</w:t>
      </w:r>
      <w:r w:rsidRPr="00E43065">
        <w:rPr>
          <w:rFonts w:ascii="Times New Roman" w:eastAsia="Times New Roman" w:hAnsi="Times New Roman"/>
          <w:color w:val="FF0000"/>
          <w:szCs w:val="24"/>
        </w:rPr>
        <w:t>upply chain management</w:t>
      </w:r>
      <w:r w:rsidRPr="00BB0C33">
        <w:rPr>
          <w:rFonts w:ascii="Times New Roman" w:eastAsia="Times New Roman" w:hAnsi="Times New Roman"/>
          <w:color w:val="FF0000"/>
          <w:szCs w:val="24"/>
        </w:rPr>
        <w:t xml:space="preserve">, technological considerations] taken </w:t>
      </w:r>
      <w:r w:rsidRPr="00E43065">
        <w:rPr>
          <w:rFonts w:ascii="Times New Roman" w:eastAsia="Times New Roman" w:hAnsi="Times New Roman"/>
          <w:color w:val="FF0000"/>
          <w:szCs w:val="24"/>
        </w:rPr>
        <w:t xml:space="preserve">from </w:t>
      </w:r>
      <w:r w:rsidRPr="00BB0C33">
        <w:rPr>
          <w:rFonts w:ascii="Times New Roman" w:eastAsia="Times New Roman" w:hAnsi="Times New Roman"/>
          <w:color w:val="FF0000"/>
          <w:szCs w:val="24"/>
        </w:rPr>
        <w:t xml:space="preserve">both </w:t>
      </w:r>
      <w:r w:rsidRPr="00E43065">
        <w:rPr>
          <w:rFonts w:ascii="Times New Roman" w:eastAsia="Times New Roman" w:hAnsi="Times New Roman"/>
          <w:color w:val="FF0000"/>
          <w:szCs w:val="24"/>
        </w:rPr>
        <w:t>the Contemporary Value Chain model</w:t>
      </w:r>
      <w:r w:rsidRPr="00BB0C33">
        <w:rPr>
          <w:rFonts w:ascii="Times New Roman" w:eastAsia="Times New Roman" w:hAnsi="Times New Roman"/>
          <w:color w:val="FF0000"/>
          <w:szCs w:val="24"/>
        </w:rPr>
        <w:t xml:space="preserve"> and </w:t>
      </w:r>
      <w:r w:rsidRPr="00E43065">
        <w:rPr>
          <w:rFonts w:ascii="Times New Roman" w:eastAsia="Times New Roman" w:hAnsi="Times New Roman"/>
          <w:color w:val="FF0000"/>
          <w:szCs w:val="24"/>
        </w:rPr>
        <w:t>additional decision-making factors</w:t>
      </w:r>
      <w:r w:rsidRPr="00BB0C33">
        <w:rPr>
          <w:rFonts w:ascii="Times New Roman" w:eastAsia="Times New Roman" w:hAnsi="Times New Roman"/>
          <w:color w:val="FF0000"/>
          <w:szCs w:val="24"/>
        </w:rPr>
        <w:t>,</w:t>
      </w:r>
      <w:r w:rsidRPr="00E43065">
        <w:rPr>
          <w:rFonts w:ascii="Times New Roman" w:eastAsia="Times New Roman" w:hAnsi="Times New Roman"/>
          <w:color w:val="FF0000"/>
          <w:szCs w:val="24"/>
        </w:rPr>
        <w:t xml:space="preserve"> to evaluate the impact of globalization on a value chain. </w:t>
      </w:r>
      <w:r w:rsidRPr="00BB0C33">
        <w:rPr>
          <w:rFonts w:ascii="Times New Roman" w:eastAsia="Times New Roman" w:hAnsi="Times New Roman"/>
          <w:color w:val="FF0000"/>
          <w:szCs w:val="24"/>
        </w:rPr>
        <w:t>A</w:t>
      </w:r>
      <w:r w:rsidRPr="00E43065">
        <w:rPr>
          <w:rFonts w:ascii="Times New Roman" w:eastAsia="Times New Roman" w:hAnsi="Times New Roman"/>
          <w:color w:val="FF0000"/>
          <w:szCs w:val="24"/>
        </w:rPr>
        <w:t xml:space="preserve">ll </w:t>
      </w:r>
      <w:r w:rsidRPr="00BB0C33">
        <w:rPr>
          <w:rFonts w:ascii="Times New Roman" w:eastAsia="Times New Roman" w:hAnsi="Times New Roman"/>
          <w:color w:val="FF0000"/>
          <w:szCs w:val="24"/>
        </w:rPr>
        <w:t xml:space="preserve">elements </w:t>
      </w:r>
      <w:r w:rsidRPr="00E43065">
        <w:rPr>
          <w:rFonts w:ascii="Times New Roman" w:eastAsia="Times New Roman" w:hAnsi="Times New Roman"/>
          <w:color w:val="FF0000"/>
          <w:szCs w:val="24"/>
        </w:rPr>
        <w:t xml:space="preserve">are related to the ultimate goal to earn customer value (includes customer delight and profitability). </w:t>
      </w:r>
    </w:p>
    <w:p w:rsidR="00BB0C33" w:rsidRPr="00E43065" w:rsidRDefault="00BB0C33" w:rsidP="00BB0C33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/>
          <w:color w:val="FF0000"/>
          <w:szCs w:val="24"/>
        </w:rPr>
      </w:pPr>
      <w:r w:rsidRPr="00E43065">
        <w:rPr>
          <w:rFonts w:ascii="Times New Roman" w:eastAsia="Times New Roman" w:hAnsi="Times New Roman"/>
          <w:color w:val="FF0000"/>
          <w:szCs w:val="24"/>
        </w:rPr>
        <w:t>Within each element, describe what decisions may need to be made, for what reason, by whom, for what reason and how the elements are interrelated.</w:t>
      </w:r>
    </w:p>
    <w:p w:rsidR="00B6074D" w:rsidRPr="00A1740F" w:rsidRDefault="00A53A16" w:rsidP="00BB0C33">
      <w:pPr>
        <w:shd w:val="clear" w:color="auto" w:fill="FFFFFF"/>
        <w:spacing w:after="0" w:line="480" w:lineRule="auto"/>
        <w:ind w:firstLine="720"/>
        <w:contextualSpacing/>
        <w:rPr>
          <w:rFonts w:ascii="Times New Roman" w:eastAsia="Times New Roman" w:hAnsi="Times New Roman"/>
          <w:color w:val="FF0000"/>
          <w:szCs w:val="24"/>
        </w:rPr>
      </w:pPr>
      <w:r w:rsidRPr="00A1740F">
        <w:rPr>
          <w:rFonts w:ascii="Times New Roman" w:eastAsia="Times New Roman" w:hAnsi="Times New Roman"/>
          <w:color w:val="FF0000"/>
          <w:szCs w:val="24"/>
        </w:rPr>
        <w:t>Sub-section headers</w:t>
      </w:r>
      <w:r w:rsidR="00B6074D" w:rsidRPr="00A1740F">
        <w:rPr>
          <w:rFonts w:ascii="Times New Roman" w:eastAsia="Times New Roman" w:hAnsi="Times New Roman"/>
          <w:color w:val="FF0000"/>
          <w:szCs w:val="24"/>
        </w:rPr>
        <w:t xml:space="preserve"> should be left justified, bolded but not italicized and not underlined.</w:t>
      </w:r>
      <w:r w:rsidRPr="00A1740F">
        <w:rPr>
          <w:rFonts w:ascii="Times New Roman" w:eastAsia="Times New Roman" w:hAnsi="Times New Roman"/>
          <w:color w:val="FF0000"/>
          <w:szCs w:val="24"/>
        </w:rPr>
        <w:t xml:space="preserve"> Paragraph content in the sub-sections should remain the same (1” margins, left justified with ½” new paragraph indentations).</w:t>
      </w:r>
    </w:p>
    <w:p w:rsidR="00063868" w:rsidRPr="00866C5E" w:rsidRDefault="005B7732" w:rsidP="00B31096">
      <w:pPr>
        <w:pStyle w:val="body"/>
        <w:shd w:val="clear" w:color="auto" w:fill="FFFFFF"/>
        <w:spacing w:before="0" w:beforeAutospacing="0" w:after="0" w:afterAutospacing="0" w:line="480" w:lineRule="auto"/>
        <w:contextualSpacing/>
        <w:jc w:val="center"/>
        <w:rPr>
          <w:rFonts w:ascii="Times New Roman" w:hAnsi="Times New Roman" w:cs="Times New Roman"/>
        </w:rPr>
      </w:pPr>
      <w:r w:rsidRPr="00866C5E">
        <w:rPr>
          <w:rFonts w:ascii="Times New Roman" w:hAnsi="Times New Roman" w:cs="Times New Roman"/>
          <w:b/>
        </w:rPr>
        <w:t>Conclusion</w:t>
      </w:r>
    </w:p>
    <w:p w:rsidR="00DF2919" w:rsidRDefault="00B6074D" w:rsidP="00A1740F">
      <w:pPr>
        <w:shd w:val="clear" w:color="auto" w:fill="FFFFFF"/>
        <w:spacing w:after="0" w:line="480" w:lineRule="auto"/>
        <w:ind w:firstLine="720"/>
        <w:contextualSpacing/>
        <w:rPr>
          <w:rFonts w:ascii="Times New Roman" w:eastAsia="Times New Roman" w:hAnsi="Times New Roman"/>
          <w:color w:val="FF0000"/>
          <w:szCs w:val="24"/>
        </w:rPr>
      </w:pPr>
      <w:r w:rsidRPr="00A1740F">
        <w:rPr>
          <w:rFonts w:ascii="Times New Roman" w:eastAsia="Times New Roman" w:hAnsi="Times New Roman"/>
          <w:color w:val="FF0000"/>
          <w:szCs w:val="24"/>
        </w:rPr>
        <w:t>In this section, summarize</w:t>
      </w:r>
      <w:r w:rsidRPr="00131AA5">
        <w:rPr>
          <w:rFonts w:ascii="Times New Roman" w:eastAsia="Times New Roman" w:hAnsi="Times New Roman"/>
          <w:color w:val="FF0000"/>
          <w:szCs w:val="24"/>
        </w:rPr>
        <w:t xml:space="preserve"> the paper’s content without introducing any new information.</w:t>
      </w:r>
      <w:r w:rsidR="00DF2919" w:rsidRPr="00A1740F">
        <w:rPr>
          <w:rFonts w:ascii="Times New Roman" w:eastAsia="Times New Roman" w:hAnsi="Times New Roman"/>
          <w:color w:val="FF0000"/>
          <w:szCs w:val="24"/>
        </w:rPr>
        <w:t xml:space="preserve"> This is</w:t>
      </w:r>
      <w:r w:rsidR="00977875" w:rsidRPr="00A1740F">
        <w:rPr>
          <w:rFonts w:ascii="Times New Roman" w:eastAsia="Times New Roman" w:hAnsi="Times New Roman"/>
          <w:color w:val="FF0000"/>
          <w:szCs w:val="24"/>
        </w:rPr>
        <w:t xml:space="preserve"> the last section of the paper. </w:t>
      </w:r>
      <w:r w:rsidR="00DF2919" w:rsidRPr="00A1740F">
        <w:rPr>
          <w:rFonts w:ascii="Times New Roman" w:eastAsia="Times New Roman" w:hAnsi="Times New Roman"/>
          <w:color w:val="FF0000"/>
          <w:szCs w:val="24"/>
        </w:rPr>
        <w:t xml:space="preserve">There is </w:t>
      </w:r>
      <w:r w:rsidR="006823EA" w:rsidRPr="00A1740F">
        <w:rPr>
          <w:rFonts w:ascii="Times New Roman" w:eastAsia="Times New Roman" w:hAnsi="Times New Roman"/>
          <w:color w:val="FF0000"/>
          <w:szCs w:val="24"/>
        </w:rPr>
        <w:t xml:space="preserve">a </w:t>
      </w:r>
      <w:r w:rsidR="00DF2919" w:rsidRPr="00A1740F">
        <w:rPr>
          <w:rFonts w:ascii="Times New Roman" w:eastAsia="Times New Roman" w:hAnsi="Times New Roman"/>
          <w:color w:val="FF0000"/>
          <w:szCs w:val="24"/>
        </w:rPr>
        <w:t>subsequent page break included so the next page appears as a new page listing the applied and cited references.</w:t>
      </w:r>
    </w:p>
    <w:p w:rsidR="00AA637B" w:rsidRPr="00866C5E" w:rsidRDefault="00F36559" w:rsidP="00A1740F">
      <w:pPr>
        <w:pStyle w:val="body"/>
        <w:shd w:val="clear" w:color="auto" w:fill="FFFFFF"/>
        <w:spacing w:before="0" w:beforeAutospacing="0" w:after="0" w:afterAutospacing="0" w:line="480" w:lineRule="auto"/>
        <w:contextualSpacing/>
        <w:jc w:val="center"/>
        <w:rPr>
          <w:rFonts w:ascii="Times New Roman" w:hAnsi="Times New Roman" w:cs="Times New Roman"/>
        </w:rPr>
      </w:pPr>
      <w:r w:rsidRPr="00866C5E">
        <w:rPr>
          <w:rFonts w:ascii="Times New Roman" w:hAnsi="Times New Roman" w:cs="Times New Roman"/>
        </w:rPr>
        <w:br w:type="page"/>
      </w:r>
      <w:r w:rsidR="00AA637B" w:rsidRPr="00866C5E">
        <w:rPr>
          <w:rFonts w:ascii="Times New Roman" w:hAnsi="Times New Roman" w:cs="Times New Roman"/>
        </w:rPr>
        <w:lastRenderedPageBreak/>
        <w:t>References</w:t>
      </w:r>
    </w:p>
    <w:p w:rsidR="004D2808" w:rsidRPr="00866C5E" w:rsidRDefault="00B122DF" w:rsidP="00A1740F">
      <w:pPr>
        <w:pStyle w:val="BodyTextIndent"/>
        <w:spacing w:after="0" w:line="480" w:lineRule="auto"/>
        <w:ind w:left="720" w:hanging="720"/>
        <w:contextualSpacing/>
        <w:rPr>
          <w:rFonts w:ascii="Times New Roman" w:hAnsi="Times New Roman"/>
          <w:color w:val="000000"/>
        </w:rPr>
      </w:pPr>
      <w:r w:rsidRPr="00866C5E">
        <w:rPr>
          <w:rFonts w:ascii="Times New Roman" w:hAnsi="Times New Roman"/>
          <w:color w:val="000000"/>
          <w:shd w:val="clear" w:color="auto" w:fill="FFFFFF"/>
        </w:rPr>
        <w:t>Presutti, Jr., W.D., &amp; Mawhinney, J. R. (2013).</w:t>
      </w:r>
      <w:r w:rsidRPr="00866C5E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866C5E">
        <w:rPr>
          <w:rFonts w:ascii="Times New Roman" w:hAnsi="Times New Roman"/>
          <w:i/>
          <w:iCs/>
          <w:color w:val="000000"/>
          <w:shd w:val="clear" w:color="auto" w:fill="FFFFFF"/>
        </w:rPr>
        <w:t>Understanding the dynamics of the value chain</w:t>
      </w:r>
      <w:r w:rsidRPr="00866C5E">
        <w:rPr>
          <w:rFonts w:ascii="Times New Roman" w:hAnsi="Times New Roman"/>
          <w:color w:val="000000"/>
          <w:shd w:val="clear" w:color="auto" w:fill="FFFFFF"/>
        </w:rPr>
        <w:t>. New York: Business Expert Press, LLC.</w:t>
      </w:r>
      <w:r w:rsidRPr="00866C5E">
        <w:rPr>
          <w:rFonts w:ascii="Times New Roman" w:hAnsi="Times New Roman"/>
          <w:color w:val="000000"/>
        </w:rPr>
        <w:t xml:space="preserve"> </w:t>
      </w:r>
    </w:p>
    <w:p w:rsidR="00B31096" w:rsidRPr="00BB0C33" w:rsidRDefault="00B31096" w:rsidP="00BB0C33">
      <w:pPr>
        <w:pStyle w:val="BodyTextIndent"/>
        <w:spacing w:after="0" w:line="480" w:lineRule="auto"/>
        <w:ind w:left="720" w:hanging="720"/>
        <w:contextualSpacing/>
        <w:rPr>
          <w:rFonts w:ascii="Times New Roman" w:hAnsi="Times New Roman"/>
          <w:color w:val="FF0000"/>
        </w:rPr>
      </w:pPr>
    </w:p>
    <w:sectPr w:rsidR="00B31096" w:rsidRPr="00BB0C33" w:rsidSect="00CA1339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C01" w:rsidRDefault="00B43C01" w:rsidP="00992B2E">
      <w:pPr>
        <w:spacing w:after="0"/>
      </w:pPr>
      <w:r>
        <w:separator/>
      </w:r>
    </w:p>
  </w:endnote>
  <w:endnote w:type="continuationSeparator" w:id="0">
    <w:p w:rsidR="00B43C01" w:rsidRDefault="00B43C01" w:rsidP="00992B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C01" w:rsidRDefault="00B43C01" w:rsidP="00992B2E">
      <w:pPr>
        <w:spacing w:after="0"/>
      </w:pPr>
      <w:r>
        <w:separator/>
      </w:r>
    </w:p>
  </w:footnote>
  <w:footnote w:type="continuationSeparator" w:id="0">
    <w:p w:rsidR="00B43C01" w:rsidRDefault="00B43C01" w:rsidP="00992B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64" w:rsidRPr="00992B2E" w:rsidRDefault="00E43065" w:rsidP="00CA1339">
    <w:pPr>
      <w:pStyle w:val="Header"/>
      <w:spacing w:after="0"/>
      <w:contextualSpacing/>
      <w:rPr>
        <w:rFonts w:ascii="Times New Roman" w:hAnsi="Times New Roman"/>
      </w:rPr>
    </w:pPr>
    <w:r>
      <w:rPr>
        <w:rFonts w:ascii="Times New Roman" w:hAnsi="Times New Roman"/>
      </w:rPr>
      <w:t>GLOBALIZATION</w:t>
    </w:r>
    <w:r w:rsidR="004D2808">
      <w:rPr>
        <w:rFonts w:ascii="Times New Roman" w:hAnsi="Times New Roman"/>
      </w:rPr>
      <w:tab/>
    </w:r>
    <w:r w:rsidR="004D2808">
      <w:rPr>
        <w:rFonts w:ascii="Times New Roman" w:hAnsi="Times New Roman"/>
      </w:rPr>
      <w:tab/>
    </w:r>
    <w:r w:rsidR="00912E64">
      <w:rPr>
        <w:rFonts w:ascii="Times New Roman" w:hAnsi="Times New Roman"/>
      </w:rPr>
      <w:t xml:space="preserve">                                                </w:t>
    </w:r>
    <w:r w:rsidR="003467D7" w:rsidRPr="00992B2E">
      <w:rPr>
        <w:rFonts w:ascii="Times New Roman" w:hAnsi="Times New Roman"/>
      </w:rPr>
      <w:fldChar w:fldCharType="begin"/>
    </w:r>
    <w:r w:rsidR="00912E64" w:rsidRPr="00992B2E">
      <w:rPr>
        <w:rFonts w:ascii="Times New Roman" w:hAnsi="Times New Roman"/>
      </w:rPr>
      <w:instrText xml:space="preserve"> PAGE   \* MERGEFORMAT </w:instrText>
    </w:r>
    <w:r w:rsidR="003467D7" w:rsidRPr="00992B2E">
      <w:rPr>
        <w:rFonts w:ascii="Times New Roman" w:hAnsi="Times New Roman"/>
      </w:rPr>
      <w:fldChar w:fldCharType="separate"/>
    </w:r>
    <w:r w:rsidR="008F02C6">
      <w:rPr>
        <w:rFonts w:ascii="Times New Roman" w:hAnsi="Times New Roman"/>
        <w:noProof/>
      </w:rPr>
      <w:t>2</w:t>
    </w:r>
    <w:r w:rsidR="003467D7" w:rsidRPr="00992B2E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64" w:rsidRPr="00CA1339" w:rsidRDefault="00912E64" w:rsidP="00CA1339">
    <w:pPr>
      <w:pStyle w:val="Header"/>
      <w:spacing w:after="0"/>
      <w:contextualSpacing/>
      <w:rPr>
        <w:rFonts w:ascii="Times New Roman" w:hAnsi="Times New Roman"/>
      </w:rPr>
    </w:pPr>
    <w:r w:rsidRPr="00992B2E">
      <w:rPr>
        <w:rFonts w:ascii="Times New Roman" w:hAnsi="Times New Roman"/>
      </w:rPr>
      <w:t>Run</w:t>
    </w:r>
    <w:r>
      <w:rPr>
        <w:rFonts w:ascii="Times New Roman" w:hAnsi="Times New Roman"/>
      </w:rPr>
      <w:t xml:space="preserve">ning head: </w:t>
    </w:r>
    <w:r w:rsidR="00B31096">
      <w:rPr>
        <w:rFonts w:ascii="Times New Roman" w:hAnsi="Times New Roman"/>
      </w:rPr>
      <w:t>GLOBALIZATION</w:t>
    </w:r>
    <w:r w:rsidR="00452196">
      <w:rPr>
        <w:rFonts w:ascii="Times New Roman" w:hAnsi="Times New Roman"/>
      </w:rPr>
      <w:tab/>
    </w:r>
    <w:r w:rsidR="00CA1339">
      <w:rPr>
        <w:rFonts w:ascii="Times New Roman" w:hAnsi="Times New Roman"/>
      </w:rPr>
      <w:tab/>
    </w:r>
    <w:r w:rsidR="003467D7" w:rsidRPr="00CA1339">
      <w:rPr>
        <w:rFonts w:ascii="Times New Roman" w:hAnsi="Times New Roman"/>
      </w:rPr>
      <w:fldChar w:fldCharType="begin"/>
    </w:r>
    <w:r w:rsidR="00CA1339" w:rsidRPr="00CA1339">
      <w:rPr>
        <w:rFonts w:ascii="Times New Roman" w:hAnsi="Times New Roman"/>
      </w:rPr>
      <w:instrText xml:space="preserve"> PAGE   \* MERGEFORMAT </w:instrText>
    </w:r>
    <w:r w:rsidR="003467D7" w:rsidRPr="00CA1339">
      <w:rPr>
        <w:rFonts w:ascii="Times New Roman" w:hAnsi="Times New Roman"/>
      </w:rPr>
      <w:fldChar w:fldCharType="separate"/>
    </w:r>
    <w:r w:rsidR="008F02C6">
      <w:rPr>
        <w:rFonts w:ascii="Times New Roman" w:hAnsi="Times New Roman"/>
        <w:noProof/>
      </w:rPr>
      <w:t>1</w:t>
    </w:r>
    <w:r w:rsidR="003467D7" w:rsidRPr="00CA1339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33354"/>
    <w:multiLevelType w:val="multilevel"/>
    <w:tmpl w:val="A7D89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25953"/>
    <w:multiLevelType w:val="multilevel"/>
    <w:tmpl w:val="0BB6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054B3"/>
    <w:multiLevelType w:val="multilevel"/>
    <w:tmpl w:val="20E4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7319F"/>
    <w:multiLevelType w:val="multilevel"/>
    <w:tmpl w:val="A782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21953"/>
    <w:multiLevelType w:val="multilevel"/>
    <w:tmpl w:val="58F2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0771CD"/>
    <w:multiLevelType w:val="multilevel"/>
    <w:tmpl w:val="3E942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A1CAB"/>
    <w:multiLevelType w:val="multilevel"/>
    <w:tmpl w:val="EDD2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B117D6"/>
    <w:multiLevelType w:val="multilevel"/>
    <w:tmpl w:val="6968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A60223"/>
    <w:multiLevelType w:val="multilevel"/>
    <w:tmpl w:val="3E942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7B2B4E"/>
    <w:multiLevelType w:val="hybridMultilevel"/>
    <w:tmpl w:val="DB0E5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F36C1"/>
    <w:multiLevelType w:val="multilevel"/>
    <w:tmpl w:val="8AAE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  <w:num w:numId="11">
    <w:abstractNumId w:val="6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37B"/>
    <w:rsid w:val="00013CBA"/>
    <w:rsid w:val="00014A19"/>
    <w:rsid w:val="00026400"/>
    <w:rsid w:val="00033E7D"/>
    <w:rsid w:val="00035277"/>
    <w:rsid w:val="00040280"/>
    <w:rsid w:val="000432FB"/>
    <w:rsid w:val="000476DD"/>
    <w:rsid w:val="000554A8"/>
    <w:rsid w:val="00063868"/>
    <w:rsid w:val="0007339F"/>
    <w:rsid w:val="00080246"/>
    <w:rsid w:val="00080593"/>
    <w:rsid w:val="0008117B"/>
    <w:rsid w:val="00086796"/>
    <w:rsid w:val="0009156E"/>
    <w:rsid w:val="00092142"/>
    <w:rsid w:val="0009635D"/>
    <w:rsid w:val="000A5A4B"/>
    <w:rsid w:val="000C6E5D"/>
    <w:rsid w:val="000D366D"/>
    <w:rsid w:val="000E1DE7"/>
    <w:rsid w:val="000E1FE6"/>
    <w:rsid w:val="000E7FDF"/>
    <w:rsid w:val="000F3C5B"/>
    <w:rsid w:val="001043FC"/>
    <w:rsid w:val="00113A93"/>
    <w:rsid w:val="00123E79"/>
    <w:rsid w:val="00131AA5"/>
    <w:rsid w:val="00164119"/>
    <w:rsid w:val="001778FB"/>
    <w:rsid w:val="00180362"/>
    <w:rsid w:val="00181B6F"/>
    <w:rsid w:val="00186EB9"/>
    <w:rsid w:val="00192A35"/>
    <w:rsid w:val="001931FF"/>
    <w:rsid w:val="001B059C"/>
    <w:rsid w:val="001B6D7D"/>
    <w:rsid w:val="001C42DD"/>
    <w:rsid w:val="001D7D92"/>
    <w:rsid w:val="001E064D"/>
    <w:rsid w:val="001E2626"/>
    <w:rsid w:val="001E3444"/>
    <w:rsid w:val="001E37D4"/>
    <w:rsid w:val="00210B29"/>
    <w:rsid w:val="00212F30"/>
    <w:rsid w:val="00232288"/>
    <w:rsid w:val="002340C9"/>
    <w:rsid w:val="00243849"/>
    <w:rsid w:val="002613BE"/>
    <w:rsid w:val="002619E9"/>
    <w:rsid w:val="00265FA5"/>
    <w:rsid w:val="0027589D"/>
    <w:rsid w:val="00287F84"/>
    <w:rsid w:val="002A25D5"/>
    <w:rsid w:val="002B1000"/>
    <w:rsid w:val="002B101D"/>
    <w:rsid w:val="002B30FE"/>
    <w:rsid w:val="002B6C6A"/>
    <w:rsid w:val="002C5705"/>
    <w:rsid w:val="002D2A24"/>
    <w:rsid w:val="002D3A0F"/>
    <w:rsid w:val="002E29F6"/>
    <w:rsid w:val="002E38D7"/>
    <w:rsid w:val="002F3CB1"/>
    <w:rsid w:val="00300586"/>
    <w:rsid w:val="00306600"/>
    <w:rsid w:val="00307AA8"/>
    <w:rsid w:val="00310995"/>
    <w:rsid w:val="003208F2"/>
    <w:rsid w:val="003233F9"/>
    <w:rsid w:val="00326D8E"/>
    <w:rsid w:val="00334861"/>
    <w:rsid w:val="003354F5"/>
    <w:rsid w:val="0033759C"/>
    <w:rsid w:val="003467D7"/>
    <w:rsid w:val="00352E3E"/>
    <w:rsid w:val="00364BD4"/>
    <w:rsid w:val="003710E2"/>
    <w:rsid w:val="00373A83"/>
    <w:rsid w:val="00375F97"/>
    <w:rsid w:val="00383526"/>
    <w:rsid w:val="00383D94"/>
    <w:rsid w:val="00384F52"/>
    <w:rsid w:val="003910B2"/>
    <w:rsid w:val="00393D26"/>
    <w:rsid w:val="003C194C"/>
    <w:rsid w:val="003D1670"/>
    <w:rsid w:val="003E0DCF"/>
    <w:rsid w:val="003E596A"/>
    <w:rsid w:val="004126D1"/>
    <w:rsid w:val="00413EDE"/>
    <w:rsid w:val="00415B36"/>
    <w:rsid w:val="00417A8F"/>
    <w:rsid w:val="004204FB"/>
    <w:rsid w:val="00422978"/>
    <w:rsid w:val="0043619C"/>
    <w:rsid w:val="00445519"/>
    <w:rsid w:val="00445B35"/>
    <w:rsid w:val="00452196"/>
    <w:rsid w:val="00471272"/>
    <w:rsid w:val="00477342"/>
    <w:rsid w:val="004937DC"/>
    <w:rsid w:val="004A066B"/>
    <w:rsid w:val="004A07EA"/>
    <w:rsid w:val="004A51E9"/>
    <w:rsid w:val="004A605B"/>
    <w:rsid w:val="004B1763"/>
    <w:rsid w:val="004B7526"/>
    <w:rsid w:val="004D2808"/>
    <w:rsid w:val="004D674B"/>
    <w:rsid w:val="004E30D4"/>
    <w:rsid w:val="004E3949"/>
    <w:rsid w:val="004F167C"/>
    <w:rsid w:val="005063FE"/>
    <w:rsid w:val="00506CA8"/>
    <w:rsid w:val="00513D44"/>
    <w:rsid w:val="005201BC"/>
    <w:rsid w:val="00534E66"/>
    <w:rsid w:val="00535898"/>
    <w:rsid w:val="00537220"/>
    <w:rsid w:val="00547511"/>
    <w:rsid w:val="00550DFC"/>
    <w:rsid w:val="00553EFA"/>
    <w:rsid w:val="005622A7"/>
    <w:rsid w:val="005626B4"/>
    <w:rsid w:val="00575E0B"/>
    <w:rsid w:val="00581E62"/>
    <w:rsid w:val="00582297"/>
    <w:rsid w:val="00583080"/>
    <w:rsid w:val="00590CF0"/>
    <w:rsid w:val="005B7299"/>
    <w:rsid w:val="005B7732"/>
    <w:rsid w:val="005C7419"/>
    <w:rsid w:val="005E53AB"/>
    <w:rsid w:val="005F381A"/>
    <w:rsid w:val="006124E3"/>
    <w:rsid w:val="0061649C"/>
    <w:rsid w:val="006173FF"/>
    <w:rsid w:val="00634D17"/>
    <w:rsid w:val="00652AB5"/>
    <w:rsid w:val="00654E03"/>
    <w:rsid w:val="00661941"/>
    <w:rsid w:val="00682086"/>
    <w:rsid w:val="006823EA"/>
    <w:rsid w:val="00683B4D"/>
    <w:rsid w:val="006946DB"/>
    <w:rsid w:val="0069560E"/>
    <w:rsid w:val="00695E1B"/>
    <w:rsid w:val="006A2029"/>
    <w:rsid w:val="006B4294"/>
    <w:rsid w:val="006C656D"/>
    <w:rsid w:val="006C69F8"/>
    <w:rsid w:val="006D19BA"/>
    <w:rsid w:val="00703921"/>
    <w:rsid w:val="007153B8"/>
    <w:rsid w:val="00723C89"/>
    <w:rsid w:val="007514F3"/>
    <w:rsid w:val="007673BB"/>
    <w:rsid w:val="00771C33"/>
    <w:rsid w:val="00774568"/>
    <w:rsid w:val="00776D83"/>
    <w:rsid w:val="0078475B"/>
    <w:rsid w:val="007A051D"/>
    <w:rsid w:val="007A1540"/>
    <w:rsid w:val="007A42B1"/>
    <w:rsid w:val="007C0990"/>
    <w:rsid w:val="007C25CE"/>
    <w:rsid w:val="007C69A1"/>
    <w:rsid w:val="007D18E9"/>
    <w:rsid w:val="007D1D7F"/>
    <w:rsid w:val="007D3F95"/>
    <w:rsid w:val="007D7CEB"/>
    <w:rsid w:val="007E7CEB"/>
    <w:rsid w:val="007F4576"/>
    <w:rsid w:val="00800C9E"/>
    <w:rsid w:val="00806945"/>
    <w:rsid w:val="00810097"/>
    <w:rsid w:val="0081074D"/>
    <w:rsid w:val="00810F70"/>
    <w:rsid w:val="00820848"/>
    <w:rsid w:val="00820AAA"/>
    <w:rsid w:val="0084091D"/>
    <w:rsid w:val="00840A08"/>
    <w:rsid w:val="0085546D"/>
    <w:rsid w:val="0085561C"/>
    <w:rsid w:val="00855A22"/>
    <w:rsid w:val="00857291"/>
    <w:rsid w:val="00866C5E"/>
    <w:rsid w:val="00872B99"/>
    <w:rsid w:val="008750DE"/>
    <w:rsid w:val="00883A08"/>
    <w:rsid w:val="00885B9C"/>
    <w:rsid w:val="00885EC4"/>
    <w:rsid w:val="00890998"/>
    <w:rsid w:val="00891E9C"/>
    <w:rsid w:val="00892F1B"/>
    <w:rsid w:val="008B3408"/>
    <w:rsid w:val="008B7951"/>
    <w:rsid w:val="008D0929"/>
    <w:rsid w:val="008E15A7"/>
    <w:rsid w:val="008E3A4E"/>
    <w:rsid w:val="008E469A"/>
    <w:rsid w:val="008E4D2B"/>
    <w:rsid w:val="008E7CFF"/>
    <w:rsid w:val="008F02C6"/>
    <w:rsid w:val="00910738"/>
    <w:rsid w:val="00912967"/>
    <w:rsid w:val="00912E64"/>
    <w:rsid w:val="009231D3"/>
    <w:rsid w:val="0093086A"/>
    <w:rsid w:val="00933B79"/>
    <w:rsid w:val="009576F3"/>
    <w:rsid w:val="00957A3D"/>
    <w:rsid w:val="00962497"/>
    <w:rsid w:val="00963547"/>
    <w:rsid w:val="009715A0"/>
    <w:rsid w:val="00973A5A"/>
    <w:rsid w:val="00977875"/>
    <w:rsid w:val="00990E40"/>
    <w:rsid w:val="00992B2E"/>
    <w:rsid w:val="0099652E"/>
    <w:rsid w:val="009B3AE9"/>
    <w:rsid w:val="009B51CF"/>
    <w:rsid w:val="009D1252"/>
    <w:rsid w:val="009D6C9E"/>
    <w:rsid w:val="009E2DB9"/>
    <w:rsid w:val="009E3CD4"/>
    <w:rsid w:val="009E55E7"/>
    <w:rsid w:val="00A11000"/>
    <w:rsid w:val="00A1740F"/>
    <w:rsid w:val="00A30873"/>
    <w:rsid w:val="00A40730"/>
    <w:rsid w:val="00A4622E"/>
    <w:rsid w:val="00A53A16"/>
    <w:rsid w:val="00A65F04"/>
    <w:rsid w:val="00A74D9E"/>
    <w:rsid w:val="00A772B4"/>
    <w:rsid w:val="00A851F1"/>
    <w:rsid w:val="00A92EC3"/>
    <w:rsid w:val="00AA0FB2"/>
    <w:rsid w:val="00AA1F4E"/>
    <w:rsid w:val="00AA4F72"/>
    <w:rsid w:val="00AA637B"/>
    <w:rsid w:val="00AB0F2A"/>
    <w:rsid w:val="00AB1964"/>
    <w:rsid w:val="00AB5132"/>
    <w:rsid w:val="00AB60FC"/>
    <w:rsid w:val="00AC1E4F"/>
    <w:rsid w:val="00AC3166"/>
    <w:rsid w:val="00AC5CAE"/>
    <w:rsid w:val="00AD6268"/>
    <w:rsid w:val="00AD6F8B"/>
    <w:rsid w:val="00AE1EB5"/>
    <w:rsid w:val="00AF123D"/>
    <w:rsid w:val="00AF208E"/>
    <w:rsid w:val="00AF2E52"/>
    <w:rsid w:val="00AF37D0"/>
    <w:rsid w:val="00B00A6E"/>
    <w:rsid w:val="00B04D7D"/>
    <w:rsid w:val="00B122DF"/>
    <w:rsid w:val="00B13433"/>
    <w:rsid w:val="00B14270"/>
    <w:rsid w:val="00B21B13"/>
    <w:rsid w:val="00B23ABA"/>
    <w:rsid w:val="00B31096"/>
    <w:rsid w:val="00B34AC5"/>
    <w:rsid w:val="00B43C01"/>
    <w:rsid w:val="00B56291"/>
    <w:rsid w:val="00B60728"/>
    <w:rsid w:val="00B6074D"/>
    <w:rsid w:val="00B61964"/>
    <w:rsid w:val="00B63252"/>
    <w:rsid w:val="00B63A8B"/>
    <w:rsid w:val="00B77C39"/>
    <w:rsid w:val="00B8623C"/>
    <w:rsid w:val="00B92B83"/>
    <w:rsid w:val="00BA2A92"/>
    <w:rsid w:val="00BA353D"/>
    <w:rsid w:val="00BA46FC"/>
    <w:rsid w:val="00BB0C33"/>
    <w:rsid w:val="00BB6B17"/>
    <w:rsid w:val="00BD2159"/>
    <w:rsid w:val="00BE1F9A"/>
    <w:rsid w:val="00BE6E6E"/>
    <w:rsid w:val="00BF229A"/>
    <w:rsid w:val="00BF2DC2"/>
    <w:rsid w:val="00C25DF3"/>
    <w:rsid w:val="00C27673"/>
    <w:rsid w:val="00C32B49"/>
    <w:rsid w:val="00C3628A"/>
    <w:rsid w:val="00C6452D"/>
    <w:rsid w:val="00C81EF9"/>
    <w:rsid w:val="00C869CB"/>
    <w:rsid w:val="00C92929"/>
    <w:rsid w:val="00C93C66"/>
    <w:rsid w:val="00C96494"/>
    <w:rsid w:val="00C9750C"/>
    <w:rsid w:val="00CA1339"/>
    <w:rsid w:val="00CB198A"/>
    <w:rsid w:val="00CB7C3C"/>
    <w:rsid w:val="00CD63E3"/>
    <w:rsid w:val="00CF11DA"/>
    <w:rsid w:val="00CF1A15"/>
    <w:rsid w:val="00CF6AB5"/>
    <w:rsid w:val="00D03ED2"/>
    <w:rsid w:val="00D056D8"/>
    <w:rsid w:val="00D14F16"/>
    <w:rsid w:val="00D1647F"/>
    <w:rsid w:val="00D325B7"/>
    <w:rsid w:val="00D32F5A"/>
    <w:rsid w:val="00D341C1"/>
    <w:rsid w:val="00D36B24"/>
    <w:rsid w:val="00D40BBB"/>
    <w:rsid w:val="00D65ACE"/>
    <w:rsid w:val="00D672F1"/>
    <w:rsid w:val="00D90224"/>
    <w:rsid w:val="00D9027F"/>
    <w:rsid w:val="00D97543"/>
    <w:rsid w:val="00DA1035"/>
    <w:rsid w:val="00DA4C32"/>
    <w:rsid w:val="00DB08DC"/>
    <w:rsid w:val="00DB3A5C"/>
    <w:rsid w:val="00DB42B5"/>
    <w:rsid w:val="00DC2C73"/>
    <w:rsid w:val="00DD3B18"/>
    <w:rsid w:val="00DD3B91"/>
    <w:rsid w:val="00DD73AD"/>
    <w:rsid w:val="00DE1CBB"/>
    <w:rsid w:val="00DF2919"/>
    <w:rsid w:val="00DF662A"/>
    <w:rsid w:val="00E01B6D"/>
    <w:rsid w:val="00E12A90"/>
    <w:rsid w:val="00E174B8"/>
    <w:rsid w:val="00E21B9A"/>
    <w:rsid w:val="00E239F6"/>
    <w:rsid w:val="00E43065"/>
    <w:rsid w:val="00E57D53"/>
    <w:rsid w:val="00E60B70"/>
    <w:rsid w:val="00E62127"/>
    <w:rsid w:val="00E62CE5"/>
    <w:rsid w:val="00E663BE"/>
    <w:rsid w:val="00E7031C"/>
    <w:rsid w:val="00E80D3F"/>
    <w:rsid w:val="00E86C7B"/>
    <w:rsid w:val="00EA3E15"/>
    <w:rsid w:val="00EB2CC5"/>
    <w:rsid w:val="00EC286F"/>
    <w:rsid w:val="00EC433A"/>
    <w:rsid w:val="00ED3370"/>
    <w:rsid w:val="00ED3C14"/>
    <w:rsid w:val="00EE5AED"/>
    <w:rsid w:val="00EE5DBF"/>
    <w:rsid w:val="00F04BDD"/>
    <w:rsid w:val="00F04D7B"/>
    <w:rsid w:val="00F10C18"/>
    <w:rsid w:val="00F133B2"/>
    <w:rsid w:val="00F21F9E"/>
    <w:rsid w:val="00F33162"/>
    <w:rsid w:val="00F3427F"/>
    <w:rsid w:val="00F35709"/>
    <w:rsid w:val="00F36559"/>
    <w:rsid w:val="00F40722"/>
    <w:rsid w:val="00F472AC"/>
    <w:rsid w:val="00F535E6"/>
    <w:rsid w:val="00F558E4"/>
    <w:rsid w:val="00F64C8D"/>
    <w:rsid w:val="00F65579"/>
    <w:rsid w:val="00F755B4"/>
    <w:rsid w:val="00F76310"/>
    <w:rsid w:val="00F870F8"/>
    <w:rsid w:val="00F8783B"/>
    <w:rsid w:val="00F94B6E"/>
    <w:rsid w:val="00FA1196"/>
    <w:rsid w:val="00FB6C35"/>
    <w:rsid w:val="00FD39EE"/>
    <w:rsid w:val="00FE064D"/>
    <w:rsid w:val="00FE5A7F"/>
    <w:rsid w:val="00FE79DA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6A798-4F0F-4E9D-A071-D92BBF01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967"/>
    <w:pPr>
      <w:spacing w:after="200"/>
    </w:pPr>
    <w:rPr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36559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37B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37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3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92B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92B2E"/>
    <w:rPr>
      <w:sz w:val="24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92B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92B2E"/>
    <w:rPr>
      <w:sz w:val="24"/>
      <w:szCs w:val="22"/>
    </w:rPr>
  </w:style>
  <w:style w:type="paragraph" w:customStyle="1" w:styleId="body">
    <w:name w:val="body"/>
    <w:basedOn w:val="Normal"/>
    <w:rsid w:val="0008117B"/>
    <w:pPr>
      <w:spacing w:before="100" w:beforeAutospacing="1" w:after="100" w:afterAutospacing="1"/>
    </w:pPr>
    <w:rPr>
      <w:rFonts w:eastAsia="Times New Roman" w:cs="Arial"/>
      <w:color w:val="000000"/>
      <w:szCs w:val="24"/>
    </w:rPr>
  </w:style>
  <w:style w:type="character" w:customStyle="1" w:styleId="bold1">
    <w:name w:val="bold1"/>
    <w:rsid w:val="001B059C"/>
    <w:rPr>
      <w:b/>
      <w:bCs/>
    </w:rPr>
  </w:style>
  <w:style w:type="paragraph" w:styleId="BodyTextIndent">
    <w:name w:val="Body Text Indent"/>
    <w:basedOn w:val="Normal"/>
    <w:link w:val="BodyTextIndentChar"/>
    <w:rsid w:val="00CA1339"/>
    <w:pPr>
      <w:spacing w:after="120"/>
      <w:ind w:left="360"/>
    </w:pPr>
    <w:rPr>
      <w:rFonts w:ascii="Garamond" w:eastAsia="Times New Roman" w:hAnsi="Garamond"/>
      <w:szCs w:val="24"/>
    </w:rPr>
  </w:style>
  <w:style w:type="character" w:customStyle="1" w:styleId="BodyTextIndentChar">
    <w:name w:val="Body Text Indent Char"/>
    <w:link w:val="BodyTextIndent"/>
    <w:rsid w:val="00CA1339"/>
    <w:rPr>
      <w:rFonts w:ascii="Garamond" w:eastAsia="Times New Roman" w:hAnsi="Garamond"/>
      <w:sz w:val="24"/>
      <w:szCs w:val="24"/>
    </w:rPr>
  </w:style>
  <w:style w:type="character" w:customStyle="1" w:styleId="Heading2Char">
    <w:name w:val="Heading 2 Char"/>
    <w:link w:val="Heading2"/>
    <w:uiPriority w:val="9"/>
    <w:rsid w:val="00F36559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DefaultParagraphFont"/>
    <w:rsid w:val="00131AA5"/>
  </w:style>
  <w:style w:type="character" w:customStyle="1" w:styleId="italic">
    <w:name w:val="italic"/>
    <w:basedOn w:val="DefaultParagraphFont"/>
    <w:rsid w:val="00131AA5"/>
  </w:style>
  <w:style w:type="character" w:customStyle="1" w:styleId="bold">
    <w:name w:val="bold"/>
    <w:basedOn w:val="DefaultParagraphFont"/>
    <w:rsid w:val="00131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660">
              <w:marLeft w:val="0"/>
              <w:marRight w:val="0"/>
              <w:marTop w:val="0"/>
              <w:marBottom w:val="75"/>
              <w:divBdr>
                <w:top w:val="single" w:sz="2" w:space="1" w:color="CCCCCC"/>
                <w:left w:val="single" w:sz="2" w:space="1" w:color="CCCCCC"/>
                <w:bottom w:val="single" w:sz="2" w:space="1" w:color="CCCCCC"/>
                <w:right w:val="single" w:sz="2" w:space="1" w:color="CCCCCC"/>
              </w:divBdr>
              <w:divsChild>
                <w:div w:id="5033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9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353">
                          <w:marLeft w:val="3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single" w:sz="6" w:space="8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39770">
                              <w:marLeft w:val="75"/>
                              <w:marRight w:val="3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05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3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4487">
              <w:marLeft w:val="0"/>
              <w:marRight w:val="0"/>
              <w:marTop w:val="0"/>
              <w:marBottom w:val="75"/>
              <w:divBdr>
                <w:top w:val="single" w:sz="2" w:space="1" w:color="CCCCCC"/>
                <w:left w:val="single" w:sz="2" w:space="1" w:color="CCCCCC"/>
                <w:bottom w:val="single" w:sz="2" w:space="1" w:color="CCCCCC"/>
                <w:right w:val="single" w:sz="2" w:space="1" w:color="CCCCCC"/>
              </w:divBdr>
              <w:divsChild>
                <w:div w:id="13499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2649">
                          <w:marLeft w:val="3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single" w:sz="6" w:space="8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8241">
                              <w:marLeft w:val="75"/>
                              <w:marRight w:val="3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8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6950">
              <w:marLeft w:val="0"/>
              <w:marRight w:val="0"/>
              <w:marTop w:val="0"/>
              <w:marBottom w:val="75"/>
              <w:divBdr>
                <w:top w:val="single" w:sz="2" w:space="1" w:color="CCCCCC"/>
                <w:left w:val="single" w:sz="2" w:space="1" w:color="CCCCCC"/>
                <w:bottom w:val="single" w:sz="2" w:space="1" w:color="CCCCCC"/>
                <w:right w:val="single" w:sz="2" w:space="1" w:color="CCCCCC"/>
              </w:divBdr>
              <w:divsChild>
                <w:div w:id="13878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97878">
                          <w:marLeft w:val="3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single" w:sz="6" w:space="8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30888">
                              <w:marLeft w:val="75"/>
                              <w:marRight w:val="3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7609">
              <w:marLeft w:val="0"/>
              <w:marRight w:val="0"/>
              <w:marTop w:val="0"/>
              <w:marBottom w:val="75"/>
              <w:divBdr>
                <w:top w:val="single" w:sz="2" w:space="1" w:color="CCCCCC"/>
                <w:left w:val="single" w:sz="2" w:space="1" w:color="CCCCCC"/>
                <w:bottom w:val="single" w:sz="2" w:space="1" w:color="CCCCCC"/>
                <w:right w:val="single" w:sz="2" w:space="1" w:color="CCCCCC"/>
              </w:divBdr>
              <w:divsChild>
                <w:div w:id="4569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7225">
                          <w:marLeft w:val="3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single" w:sz="6" w:space="8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97265">
                              <w:marLeft w:val="75"/>
                              <w:marRight w:val="3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6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4 Assignment</vt:lpstr>
    </vt:vector>
  </TitlesOfParts>
  <Company>Microsoft</Company>
  <LinksUpToDate>false</LinksUpToDate>
  <CharactersWithSpaces>3968</CharactersWithSpaces>
  <SharedDoc>false</SharedDoc>
  <HLinks>
    <vt:vector size="6" baseType="variant">
      <vt:variant>
        <vt:i4>6684792</vt:i4>
      </vt:variant>
      <vt:variant>
        <vt:i4>0</vt:i4>
      </vt:variant>
      <vt:variant>
        <vt:i4>0</vt:i4>
      </vt:variant>
      <vt:variant>
        <vt:i4>5</vt:i4>
      </vt:variant>
      <vt:variant>
        <vt:lpwstr>http://owl.english.purdue.edu/owl/resource/560/01/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4 Assignment</dc:title>
  <dc:subject>Globalization and the Value Chain</dc:subject>
  <dc:creator>Gunzelman</dc:creator>
  <cp:lastModifiedBy>Kennedy Minai</cp:lastModifiedBy>
  <cp:revision>2</cp:revision>
  <cp:lastPrinted>2011-09-29T21:38:00Z</cp:lastPrinted>
  <dcterms:created xsi:type="dcterms:W3CDTF">2016-11-12T04:28:00Z</dcterms:created>
  <dcterms:modified xsi:type="dcterms:W3CDTF">2016-11-12T04:28:00Z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0x010100D4283D2ED79FB34AB6C5C78BF41C3A1F</vt:lpwstr>
  </property>
</Properties>
</file>