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95" w:rsidRDefault="00435195">
      <w:r>
        <w:rPr>
          <w:rFonts w:ascii="Lucida Sans Unicode" w:hAnsi="Lucida Sans Unicode" w:cs="Lucida Sans Unicode"/>
          <w:color w:val="000000"/>
          <w:sz w:val="36"/>
          <w:szCs w:val="36"/>
        </w:rPr>
        <w:t>Discussion 1 - Motivating the client</w:t>
      </w:r>
    </w:p>
    <w:p w:rsidR="00435195" w:rsidRDefault="00435195">
      <w:r>
        <w:rPr>
          <w:rFonts w:ascii="Arial" w:hAnsi="Arial" w:cs="Arial"/>
          <w:color w:val="555753"/>
          <w:sz w:val="20"/>
          <w:szCs w:val="20"/>
        </w:rPr>
        <w:t xml:space="preserve">In addition to this </w:t>
      </w:r>
      <w:hyperlink r:id="rId7" w:history="1">
        <w:r>
          <w:rPr>
            <w:rStyle w:val="Hyperlink"/>
            <w:rFonts w:ascii="Arial" w:hAnsi="Arial" w:cs="Arial"/>
            <w:color w:val="0066CC"/>
            <w:sz w:val="20"/>
            <w:szCs w:val="20"/>
          </w:rPr>
          <w:t>article</w:t>
        </w:r>
      </w:hyperlink>
      <w:r>
        <w:rPr>
          <w:rFonts w:ascii="Arial" w:hAnsi="Arial" w:cs="Arial"/>
          <w:color w:val="555753"/>
          <w:sz w:val="20"/>
          <w:szCs w:val="20"/>
        </w:rPr>
        <w:t xml:space="preserve">, please examine additional sources concerning </w:t>
      </w:r>
      <w:r>
        <w:rPr>
          <w:rStyle w:val="Emphasis"/>
          <w:rFonts w:ascii="Arial" w:hAnsi="Arial" w:cs="Arial"/>
          <w:color w:val="555753"/>
          <w:sz w:val="20"/>
          <w:szCs w:val="20"/>
        </w:rPr>
        <w:t>motivational interviewing</w:t>
      </w:r>
      <w:r>
        <w:rPr>
          <w:rFonts w:ascii="Arial" w:hAnsi="Arial" w:cs="Arial"/>
          <w:color w:val="555753"/>
          <w:sz w:val="20"/>
          <w:szCs w:val="20"/>
        </w:rPr>
        <w:t xml:space="preserve"> before responding to this week's discussion.</w:t>
      </w:r>
    </w:p>
    <w:tbl>
      <w:tblPr>
        <w:tblW w:w="0" w:type="auto"/>
        <w:shd w:val="clear" w:color="auto" w:fill="EAEADE"/>
        <w:tblCellMar>
          <w:top w:w="15" w:type="dxa"/>
          <w:left w:w="15" w:type="dxa"/>
          <w:bottom w:w="15" w:type="dxa"/>
          <w:right w:w="15" w:type="dxa"/>
        </w:tblCellMar>
        <w:tblLook w:val="04A0" w:firstRow="1" w:lastRow="0" w:firstColumn="1" w:lastColumn="0" w:noHBand="0" w:noVBand="1"/>
      </w:tblPr>
      <w:tblGrid>
        <w:gridCol w:w="8625"/>
      </w:tblGrid>
      <w:tr w:rsidR="00435195" w:rsidRPr="00435195" w:rsidTr="00435195">
        <w:tc>
          <w:tcPr>
            <w:tcW w:w="862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435195" w:rsidRPr="00435195" w:rsidRDefault="00435195" w:rsidP="00435195">
            <w:pPr>
              <w:spacing w:after="0" w:line="270" w:lineRule="atLeast"/>
              <w:rPr>
                <w:rFonts w:ascii="Arial" w:eastAsia="Times New Roman" w:hAnsi="Arial" w:cs="Arial"/>
                <w:color w:val="555753"/>
                <w:sz w:val="20"/>
                <w:szCs w:val="20"/>
              </w:rPr>
            </w:pPr>
            <w:r w:rsidRPr="00435195">
              <w:rPr>
                <w:rFonts w:ascii="Arial" w:eastAsia="Times New Roman" w:hAnsi="Arial" w:cs="Arial"/>
                <w:bCs/>
                <w:color w:val="555753"/>
                <w:sz w:val="20"/>
                <w:szCs w:val="20"/>
                <w:bdr w:val="none" w:sz="0" w:space="0" w:color="auto" w:frame="1"/>
              </w:rPr>
              <w:t>Article Synopsis</w:t>
            </w:r>
            <w:r w:rsidRPr="00435195">
              <w:rPr>
                <w:rFonts w:ascii="Arial" w:eastAsia="Times New Roman" w:hAnsi="Arial" w:cs="Arial"/>
                <w:color w:val="555753"/>
                <w:sz w:val="20"/>
                <w:szCs w:val="20"/>
              </w:rPr>
              <w:br/>
            </w:r>
            <w:r w:rsidRPr="00435195">
              <w:rPr>
                <w:rFonts w:ascii="Arial" w:eastAsia="Times New Roman" w:hAnsi="Arial" w:cs="Arial"/>
                <w:color w:val="555753"/>
                <w:sz w:val="20"/>
                <w:szCs w:val="20"/>
              </w:rPr>
              <w:br/>
            </w:r>
            <w:r w:rsidRPr="00435195">
              <w:rPr>
                <w:rFonts w:ascii="Arial" w:eastAsia="Times New Roman" w:hAnsi="Arial" w:cs="Arial"/>
                <w:bCs/>
                <w:color w:val="555753"/>
                <w:sz w:val="20"/>
                <w:szCs w:val="20"/>
                <w:bdr w:val="none" w:sz="0" w:space="0" w:color="auto" w:frame="1"/>
              </w:rPr>
              <w:t>Michael D. Clark and OARS for Motivational Interviewing to Inspire Change</w:t>
            </w:r>
            <w:r w:rsidRPr="00435195">
              <w:rPr>
                <w:rFonts w:ascii="Arial" w:eastAsia="Times New Roman" w:hAnsi="Arial" w:cs="Arial"/>
                <w:bCs/>
                <w:color w:val="555753"/>
                <w:sz w:val="20"/>
                <w:szCs w:val="20"/>
                <w:bdr w:val="none" w:sz="0" w:space="0" w:color="auto" w:frame="1"/>
              </w:rPr>
              <w:br/>
              <w:t>OARS Acronym = Open Questions: Affirm, Reflect, and Summarize</w:t>
            </w:r>
            <w:r w:rsidRPr="00435195">
              <w:rPr>
                <w:rFonts w:ascii="Arial" w:eastAsia="Times New Roman" w:hAnsi="Arial" w:cs="Arial"/>
                <w:color w:val="555753"/>
                <w:sz w:val="20"/>
                <w:szCs w:val="20"/>
              </w:rPr>
              <w:br/>
            </w:r>
            <w:r w:rsidRPr="00435195">
              <w:rPr>
                <w:rFonts w:ascii="Arial" w:eastAsia="Times New Roman" w:hAnsi="Arial" w:cs="Arial"/>
                <w:color w:val="555753"/>
                <w:sz w:val="20"/>
                <w:szCs w:val="20"/>
              </w:rPr>
              <w:br/>
              <w:t xml:space="preserve">In his article on motivational interviewing for Federal Probation, Michael D. Clark, Director, Center for Strength-Based Strategies, recommends the OARS approach to open questioning. He argues that OARS questions encourage offenders to begin thinking about change. The four OARS questioning strategies are: </w:t>
            </w:r>
          </w:p>
          <w:p w:rsidR="00435195" w:rsidRPr="00435195" w:rsidRDefault="00435195" w:rsidP="00435195">
            <w:pPr>
              <w:numPr>
                <w:ilvl w:val="0"/>
                <w:numId w:val="4"/>
              </w:numPr>
              <w:spacing w:before="100" w:beforeAutospacing="1" w:after="100" w:afterAutospacing="1" w:line="270" w:lineRule="atLeast"/>
              <w:rPr>
                <w:rFonts w:ascii="Arial" w:eastAsia="Times New Roman" w:hAnsi="Arial" w:cs="Arial"/>
                <w:color w:val="555753"/>
                <w:sz w:val="20"/>
                <w:szCs w:val="20"/>
              </w:rPr>
            </w:pPr>
            <w:r w:rsidRPr="00435195">
              <w:rPr>
                <w:rFonts w:ascii="Arial" w:eastAsia="Times New Roman" w:hAnsi="Arial" w:cs="Arial"/>
                <w:color w:val="555753"/>
                <w:sz w:val="20"/>
                <w:szCs w:val="20"/>
              </w:rPr>
              <w:t>Ask Open Questions.</w:t>
            </w:r>
          </w:p>
          <w:p w:rsidR="00435195" w:rsidRPr="00435195" w:rsidRDefault="00435195" w:rsidP="00435195">
            <w:pPr>
              <w:numPr>
                <w:ilvl w:val="0"/>
                <w:numId w:val="4"/>
              </w:numPr>
              <w:spacing w:before="100" w:beforeAutospacing="1" w:after="100" w:afterAutospacing="1" w:line="270" w:lineRule="atLeast"/>
              <w:rPr>
                <w:rFonts w:ascii="Arial" w:eastAsia="Times New Roman" w:hAnsi="Arial" w:cs="Arial"/>
                <w:color w:val="555753"/>
                <w:sz w:val="20"/>
                <w:szCs w:val="20"/>
              </w:rPr>
            </w:pPr>
            <w:r w:rsidRPr="00435195">
              <w:rPr>
                <w:rFonts w:ascii="Arial" w:eastAsia="Times New Roman" w:hAnsi="Arial" w:cs="Arial"/>
                <w:color w:val="555753"/>
                <w:sz w:val="20"/>
                <w:szCs w:val="20"/>
              </w:rPr>
              <w:t>Affirm Positive Talk and Behavior.</w:t>
            </w:r>
          </w:p>
          <w:p w:rsidR="00435195" w:rsidRPr="00435195" w:rsidRDefault="00435195" w:rsidP="00435195">
            <w:pPr>
              <w:numPr>
                <w:ilvl w:val="0"/>
                <w:numId w:val="4"/>
              </w:numPr>
              <w:spacing w:before="100" w:beforeAutospacing="1" w:after="100" w:afterAutospacing="1" w:line="270" w:lineRule="atLeast"/>
              <w:rPr>
                <w:rFonts w:ascii="Arial" w:eastAsia="Times New Roman" w:hAnsi="Arial" w:cs="Arial"/>
                <w:color w:val="555753"/>
                <w:sz w:val="20"/>
                <w:szCs w:val="20"/>
              </w:rPr>
            </w:pPr>
            <w:r w:rsidRPr="00435195">
              <w:rPr>
                <w:rFonts w:ascii="Arial" w:eastAsia="Times New Roman" w:hAnsi="Arial" w:cs="Arial"/>
                <w:color w:val="555753"/>
                <w:sz w:val="20"/>
                <w:szCs w:val="20"/>
              </w:rPr>
              <w:t>Reflect What You Are Hearing or Seeing.</w:t>
            </w:r>
          </w:p>
          <w:p w:rsidR="00435195" w:rsidRPr="00435195" w:rsidRDefault="00435195" w:rsidP="00435195">
            <w:pPr>
              <w:numPr>
                <w:ilvl w:val="0"/>
                <w:numId w:val="4"/>
              </w:numPr>
              <w:spacing w:before="100" w:beforeAutospacing="1" w:after="100" w:afterAutospacing="1" w:line="270" w:lineRule="atLeast"/>
              <w:rPr>
                <w:rFonts w:ascii="Arial" w:eastAsia="Times New Roman" w:hAnsi="Arial" w:cs="Arial"/>
                <w:color w:val="555753"/>
                <w:sz w:val="20"/>
                <w:szCs w:val="20"/>
              </w:rPr>
            </w:pPr>
            <w:r w:rsidRPr="00435195">
              <w:rPr>
                <w:rFonts w:ascii="Arial" w:eastAsia="Times New Roman" w:hAnsi="Arial" w:cs="Arial"/>
                <w:color w:val="555753"/>
                <w:sz w:val="20"/>
                <w:szCs w:val="20"/>
              </w:rPr>
              <w:t>Summarize What Has Been Said.</w:t>
            </w:r>
          </w:p>
        </w:tc>
      </w:tr>
    </w:tbl>
    <w:p w:rsidR="00435195" w:rsidRDefault="00435195" w:rsidP="00435195">
      <w:pPr>
        <w:spacing w:after="0" w:line="270" w:lineRule="atLeast"/>
        <w:ind w:left="300" w:right="150"/>
        <w:rPr>
          <w:rFonts w:ascii="Arial" w:eastAsia="Times New Roman" w:hAnsi="Arial" w:cs="Arial"/>
          <w:b/>
          <w:bCs/>
          <w:color w:val="555753"/>
          <w:sz w:val="20"/>
          <w:szCs w:val="20"/>
        </w:rPr>
      </w:pPr>
    </w:p>
    <w:p w:rsidR="009C24A3" w:rsidRDefault="009C24A3" w:rsidP="00435195">
      <w:pPr>
        <w:spacing w:after="0" w:line="270" w:lineRule="atLeast"/>
        <w:ind w:left="300" w:right="150"/>
        <w:rPr>
          <w:rFonts w:ascii="Arial" w:eastAsia="Times New Roman" w:hAnsi="Arial" w:cs="Arial"/>
          <w:b/>
          <w:bCs/>
          <w:color w:val="555753"/>
          <w:sz w:val="20"/>
          <w:szCs w:val="20"/>
        </w:rPr>
      </w:pPr>
    </w:p>
    <w:p w:rsidR="00435195" w:rsidRPr="00435195" w:rsidRDefault="00435195" w:rsidP="00435195">
      <w:pPr>
        <w:spacing w:after="0" w:line="270" w:lineRule="atLeast"/>
        <w:ind w:left="300" w:right="150"/>
        <w:rPr>
          <w:rFonts w:ascii="Arial" w:eastAsia="Times New Roman" w:hAnsi="Arial" w:cs="Arial"/>
          <w:color w:val="555753"/>
          <w:sz w:val="20"/>
          <w:szCs w:val="20"/>
        </w:rPr>
      </w:pPr>
      <w:r w:rsidRPr="00435195">
        <w:rPr>
          <w:rFonts w:ascii="Arial" w:eastAsia="Times New Roman" w:hAnsi="Arial" w:cs="Arial"/>
          <w:b/>
          <w:bCs/>
          <w:color w:val="555753"/>
          <w:sz w:val="20"/>
          <w:szCs w:val="20"/>
        </w:rPr>
        <w:t xml:space="preserve">Consider the following scenario: </w:t>
      </w:r>
    </w:p>
    <w:tbl>
      <w:tblPr>
        <w:tblW w:w="0" w:type="auto"/>
        <w:shd w:val="clear" w:color="auto" w:fill="EAEADE"/>
        <w:tblCellMar>
          <w:top w:w="15" w:type="dxa"/>
          <w:left w:w="15" w:type="dxa"/>
          <w:bottom w:w="15" w:type="dxa"/>
          <w:right w:w="15" w:type="dxa"/>
        </w:tblCellMar>
        <w:tblLook w:val="04A0" w:firstRow="1" w:lastRow="0" w:firstColumn="1" w:lastColumn="0" w:noHBand="0" w:noVBand="1"/>
      </w:tblPr>
      <w:tblGrid>
        <w:gridCol w:w="9354"/>
      </w:tblGrid>
      <w:tr w:rsidR="00435195" w:rsidRPr="00435195" w:rsidTr="00435195">
        <w:tc>
          <w:tcPr>
            <w:tcW w:w="0" w:type="auto"/>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vAlign w:val="center"/>
            <w:hideMark/>
          </w:tcPr>
          <w:p w:rsidR="00435195" w:rsidRPr="00435195" w:rsidRDefault="00435195" w:rsidP="00435195">
            <w:pPr>
              <w:spacing w:after="0" w:line="270" w:lineRule="atLeast"/>
              <w:rPr>
                <w:rFonts w:ascii="Arial" w:eastAsia="Times New Roman" w:hAnsi="Arial" w:cs="Arial"/>
                <w:color w:val="555753"/>
                <w:sz w:val="20"/>
                <w:szCs w:val="20"/>
              </w:rPr>
            </w:pPr>
            <w:r w:rsidRPr="00435195">
              <w:rPr>
                <w:rFonts w:ascii="Arial" w:eastAsia="Times New Roman" w:hAnsi="Arial" w:cs="Arial"/>
                <w:i/>
                <w:iCs/>
                <w:color w:val="555753"/>
                <w:sz w:val="20"/>
                <w:szCs w:val="20"/>
                <w:bdr w:val="none" w:sz="0" w:space="0" w:color="auto" w:frame="1"/>
              </w:rPr>
              <w:t xml:space="preserve">Jeremy is a 23-year-old male. Since graduating from high school, Jeremy has accomplished very little. He smokes marijuana 2 times per week. He has both quit and been fired from several entry-level positions. At present, he is not looking for work, but his mother has given him an ultimatum declaring the he will be "kicked out of the house" if he does not demonstrate some effort to progress into adulthood. </w:t>
            </w:r>
          </w:p>
        </w:tc>
      </w:tr>
    </w:tbl>
    <w:p w:rsidR="00435195" w:rsidRPr="00435195" w:rsidRDefault="00435195" w:rsidP="00435195">
      <w:pPr>
        <w:spacing w:before="150" w:after="150" w:line="270" w:lineRule="atLeast"/>
        <w:ind w:left="300" w:right="150"/>
        <w:rPr>
          <w:rFonts w:ascii="Arial" w:eastAsia="Times New Roman" w:hAnsi="Arial" w:cs="Arial"/>
          <w:color w:val="555753"/>
          <w:sz w:val="20"/>
          <w:szCs w:val="20"/>
        </w:rPr>
      </w:pPr>
      <w:r w:rsidRPr="00435195">
        <w:rPr>
          <w:rFonts w:ascii="Arial" w:eastAsia="Times New Roman" w:hAnsi="Arial" w:cs="Arial"/>
          <w:color w:val="555753"/>
          <w:sz w:val="20"/>
          <w:szCs w:val="20"/>
        </w:rPr>
        <w:t xml:space="preserve">You are the Human Services worker assigned to meet with Jeremy. With your knowledge and information about motivational interviewing, discuss and describe your approach to interviewing Jeremy. Support your comments with credible sources where appropriate. Be specific. Give examples. </w:t>
      </w:r>
      <w:bookmarkStart w:id="0" w:name="_GoBack"/>
      <w:bookmarkEnd w:id="0"/>
    </w:p>
    <w:p w:rsidR="00435195" w:rsidRDefault="00435195"/>
    <w:p w:rsidR="00435195" w:rsidRDefault="00435195"/>
    <w:p w:rsidR="00435195" w:rsidRDefault="00435195"/>
    <w:p w:rsidR="00435195" w:rsidRDefault="00435195"/>
    <w:p w:rsidR="00435195" w:rsidRDefault="00435195"/>
    <w:p w:rsidR="00435195" w:rsidRDefault="00435195"/>
    <w:p w:rsidR="00435195" w:rsidRDefault="00435195"/>
    <w:p w:rsidR="00435195" w:rsidRDefault="00435195"/>
    <w:p w:rsidR="00435195" w:rsidRDefault="00435195"/>
    <w:p w:rsidR="00435195" w:rsidRDefault="00435195"/>
    <w:p w:rsidR="00435195" w:rsidRDefault="00435195" w:rsidP="00435195">
      <w:r>
        <w:rPr>
          <w:rFonts w:ascii="Lucida Sans Unicode" w:hAnsi="Lucida Sans Unicode" w:cs="Lucida Sans Unicode"/>
          <w:color w:val="000000"/>
          <w:sz w:val="36"/>
          <w:szCs w:val="36"/>
        </w:rPr>
        <w:t>Discussion 2 - Am I being objective?</w:t>
      </w:r>
    </w:p>
    <w:p w:rsidR="00435195" w:rsidRDefault="00435195"/>
    <w:p w:rsidR="00435195" w:rsidRPr="00435195" w:rsidRDefault="00435195" w:rsidP="00435195">
      <w:pPr>
        <w:spacing w:after="0" w:line="270" w:lineRule="atLeast"/>
        <w:ind w:left="300" w:right="150"/>
        <w:rPr>
          <w:rFonts w:ascii="Arial" w:eastAsia="Times New Roman" w:hAnsi="Arial" w:cs="Arial"/>
          <w:color w:val="555753"/>
          <w:sz w:val="20"/>
          <w:szCs w:val="20"/>
        </w:rPr>
      </w:pPr>
      <w:r>
        <w:rPr>
          <w:rFonts w:ascii="Arial" w:eastAsia="Times New Roman" w:hAnsi="Arial" w:cs="Arial"/>
          <w:b/>
          <w:bCs/>
          <w:color w:val="555753"/>
          <w:sz w:val="20"/>
          <w:szCs w:val="20"/>
        </w:rPr>
        <w:t>C</w:t>
      </w:r>
      <w:r w:rsidRPr="00435195">
        <w:rPr>
          <w:rFonts w:ascii="Arial" w:eastAsia="Times New Roman" w:hAnsi="Arial" w:cs="Arial"/>
          <w:b/>
          <w:bCs/>
          <w:color w:val="555753"/>
          <w:sz w:val="20"/>
          <w:szCs w:val="20"/>
        </w:rPr>
        <w:t>onsider the following scenario:</w:t>
      </w:r>
    </w:p>
    <w:tbl>
      <w:tblPr>
        <w:tblW w:w="0" w:type="auto"/>
        <w:shd w:val="clear" w:color="auto" w:fill="EAEADE"/>
        <w:tblCellMar>
          <w:top w:w="15" w:type="dxa"/>
          <w:left w:w="15" w:type="dxa"/>
          <w:bottom w:w="15" w:type="dxa"/>
          <w:right w:w="15" w:type="dxa"/>
        </w:tblCellMar>
        <w:tblLook w:val="04A0" w:firstRow="1" w:lastRow="0" w:firstColumn="1" w:lastColumn="0" w:noHBand="0" w:noVBand="1"/>
      </w:tblPr>
      <w:tblGrid>
        <w:gridCol w:w="8625"/>
      </w:tblGrid>
      <w:tr w:rsidR="00435195" w:rsidRPr="00435195" w:rsidTr="00435195">
        <w:tc>
          <w:tcPr>
            <w:tcW w:w="862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435195" w:rsidRPr="00435195" w:rsidRDefault="00435195" w:rsidP="00435195">
            <w:pPr>
              <w:spacing w:after="0" w:line="270" w:lineRule="atLeast"/>
              <w:rPr>
                <w:rFonts w:ascii="Arial" w:eastAsia="Times New Roman" w:hAnsi="Arial" w:cs="Arial"/>
                <w:color w:val="555753"/>
                <w:sz w:val="20"/>
                <w:szCs w:val="20"/>
              </w:rPr>
            </w:pPr>
            <w:r w:rsidRPr="00435195">
              <w:rPr>
                <w:rFonts w:ascii="Arial" w:eastAsia="Times New Roman" w:hAnsi="Arial" w:cs="Arial"/>
                <w:i/>
                <w:iCs/>
                <w:color w:val="555753"/>
                <w:sz w:val="20"/>
                <w:szCs w:val="20"/>
                <w:bdr w:val="none" w:sz="0" w:space="0" w:color="auto" w:frame="1"/>
              </w:rPr>
              <w:t>Julie is a 33-year-old female. She comes to your agency seeking pregnancy assistance services. After reviewing Julie's history, you learn that she has already had four children removed from her care due to "failure to protect" including subjecting them to her abusive boyfriends and substance abuse. Her parental rights have been terminated for all four children. Julie says that she likes having children because "I know that they'll love me." Julie wants you to help her keep her child.</w:t>
            </w:r>
            <w:r w:rsidRPr="00435195">
              <w:rPr>
                <w:rFonts w:ascii="Arial" w:eastAsia="Times New Roman" w:hAnsi="Arial" w:cs="Arial"/>
                <w:color w:val="555753"/>
                <w:sz w:val="20"/>
                <w:szCs w:val="20"/>
              </w:rPr>
              <w:br/>
            </w:r>
            <w:r w:rsidRPr="00435195">
              <w:rPr>
                <w:rFonts w:ascii="Arial" w:eastAsia="Times New Roman" w:hAnsi="Arial" w:cs="Arial"/>
                <w:color w:val="555753"/>
                <w:sz w:val="20"/>
                <w:szCs w:val="20"/>
              </w:rPr>
              <w:br/>
            </w:r>
            <w:r w:rsidRPr="00435195">
              <w:rPr>
                <w:rFonts w:ascii="Arial" w:eastAsia="Times New Roman" w:hAnsi="Arial" w:cs="Arial"/>
                <w:i/>
                <w:iCs/>
                <w:color w:val="555753"/>
                <w:sz w:val="20"/>
                <w:szCs w:val="20"/>
                <w:bdr w:val="none" w:sz="0" w:space="0" w:color="auto" w:frame="1"/>
              </w:rPr>
              <w:t>You are a female worker who is married. You and your husband have attempted to have children but are facing fertility problems and you insurance coverage is limited in paying for costly infertility procedures. You desperately want to have children. Julie, your client, seems to have the ability to have children at will.</w:t>
            </w:r>
          </w:p>
        </w:tc>
      </w:tr>
    </w:tbl>
    <w:p w:rsidR="00435195" w:rsidRPr="00435195" w:rsidRDefault="00435195" w:rsidP="00435195">
      <w:pPr>
        <w:spacing w:after="0" w:line="270" w:lineRule="atLeast"/>
        <w:ind w:left="300" w:right="150"/>
        <w:rPr>
          <w:rFonts w:ascii="Arial" w:eastAsia="Times New Roman" w:hAnsi="Arial" w:cs="Arial"/>
          <w:color w:val="555753"/>
          <w:sz w:val="20"/>
          <w:szCs w:val="20"/>
        </w:rPr>
      </w:pPr>
      <w:r w:rsidRPr="00435195">
        <w:rPr>
          <w:rFonts w:ascii="Arial" w:eastAsia="Times New Roman" w:hAnsi="Arial" w:cs="Arial"/>
          <w:b/>
          <w:bCs/>
          <w:color w:val="555753"/>
          <w:sz w:val="20"/>
          <w:szCs w:val="20"/>
        </w:rPr>
        <w:t>Address the following in your discussion:</w:t>
      </w:r>
    </w:p>
    <w:p w:rsidR="00435195" w:rsidRPr="00435195" w:rsidRDefault="00435195" w:rsidP="00435195">
      <w:pPr>
        <w:numPr>
          <w:ilvl w:val="0"/>
          <w:numId w:val="5"/>
        </w:numPr>
        <w:spacing w:before="100" w:beforeAutospacing="1" w:after="100" w:afterAutospacing="1" w:line="270" w:lineRule="atLeast"/>
        <w:rPr>
          <w:rFonts w:ascii="Arial" w:eastAsia="Times New Roman" w:hAnsi="Arial" w:cs="Arial"/>
          <w:color w:val="555753"/>
          <w:sz w:val="20"/>
          <w:szCs w:val="20"/>
        </w:rPr>
      </w:pPr>
      <w:r w:rsidRPr="00435195">
        <w:rPr>
          <w:rFonts w:ascii="Arial" w:eastAsia="Times New Roman" w:hAnsi="Arial" w:cs="Arial"/>
          <w:color w:val="555753"/>
          <w:sz w:val="20"/>
          <w:szCs w:val="20"/>
        </w:rPr>
        <w:t>What are the challenges facing this human service worker?</w:t>
      </w:r>
    </w:p>
    <w:p w:rsidR="00435195" w:rsidRPr="00435195" w:rsidRDefault="00435195" w:rsidP="00435195">
      <w:pPr>
        <w:numPr>
          <w:ilvl w:val="0"/>
          <w:numId w:val="5"/>
        </w:numPr>
        <w:spacing w:before="100" w:beforeAutospacing="1" w:after="100" w:afterAutospacing="1" w:line="270" w:lineRule="atLeast"/>
        <w:rPr>
          <w:rFonts w:ascii="Arial" w:eastAsia="Times New Roman" w:hAnsi="Arial" w:cs="Arial"/>
          <w:color w:val="555753"/>
          <w:sz w:val="20"/>
          <w:szCs w:val="20"/>
        </w:rPr>
      </w:pPr>
      <w:r w:rsidRPr="00435195">
        <w:rPr>
          <w:rFonts w:ascii="Arial" w:eastAsia="Times New Roman" w:hAnsi="Arial" w:cs="Arial"/>
          <w:color w:val="555753"/>
          <w:sz w:val="20"/>
          <w:szCs w:val="20"/>
        </w:rPr>
        <w:t>What might the worker be feeling?</w:t>
      </w:r>
    </w:p>
    <w:p w:rsidR="00435195" w:rsidRPr="00435195" w:rsidRDefault="00435195" w:rsidP="00435195">
      <w:pPr>
        <w:numPr>
          <w:ilvl w:val="0"/>
          <w:numId w:val="5"/>
        </w:numPr>
        <w:spacing w:before="100" w:beforeAutospacing="1" w:after="100" w:afterAutospacing="1" w:line="270" w:lineRule="atLeast"/>
        <w:rPr>
          <w:rFonts w:ascii="Arial" w:eastAsia="Times New Roman" w:hAnsi="Arial" w:cs="Arial"/>
          <w:color w:val="555753"/>
          <w:sz w:val="20"/>
          <w:szCs w:val="20"/>
        </w:rPr>
      </w:pPr>
      <w:r w:rsidRPr="00435195">
        <w:rPr>
          <w:rFonts w:ascii="Arial" w:eastAsia="Times New Roman" w:hAnsi="Arial" w:cs="Arial"/>
          <w:color w:val="555753"/>
          <w:sz w:val="20"/>
          <w:szCs w:val="20"/>
        </w:rPr>
        <w:t>As the human service worker in this scenario, how will you maintain objectivity?</w:t>
      </w:r>
    </w:p>
    <w:p w:rsidR="00435195" w:rsidRPr="00435195" w:rsidRDefault="00435195" w:rsidP="00435195">
      <w:pPr>
        <w:numPr>
          <w:ilvl w:val="0"/>
          <w:numId w:val="5"/>
        </w:numPr>
        <w:spacing w:before="100" w:beforeAutospacing="1" w:after="100" w:afterAutospacing="1" w:line="270" w:lineRule="atLeast"/>
        <w:rPr>
          <w:rFonts w:ascii="Arial" w:eastAsia="Times New Roman" w:hAnsi="Arial" w:cs="Arial"/>
          <w:color w:val="555753"/>
          <w:sz w:val="20"/>
          <w:szCs w:val="20"/>
        </w:rPr>
      </w:pPr>
      <w:r w:rsidRPr="00435195">
        <w:rPr>
          <w:rFonts w:ascii="Arial" w:eastAsia="Times New Roman" w:hAnsi="Arial" w:cs="Arial"/>
          <w:color w:val="555753"/>
          <w:sz w:val="20"/>
          <w:szCs w:val="20"/>
        </w:rPr>
        <w:t xml:space="preserve">What will you write in your assessment? Be specific. Give examples. </w:t>
      </w:r>
    </w:p>
    <w:p w:rsidR="00435195" w:rsidRDefault="00435195"/>
    <w:sectPr w:rsidR="00435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550" w:rsidRDefault="00D55550" w:rsidP="00435195">
      <w:pPr>
        <w:spacing w:after="0" w:line="240" w:lineRule="auto"/>
      </w:pPr>
      <w:r>
        <w:separator/>
      </w:r>
    </w:p>
  </w:endnote>
  <w:endnote w:type="continuationSeparator" w:id="0">
    <w:p w:rsidR="00D55550" w:rsidRDefault="00D55550" w:rsidP="0043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550" w:rsidRDefault="00D55550" w:rsidP="00435195">
      <w:pPr>
        <w:spacing w:after="0" w:line="240" w:lineRule="auto"/>
      </w:pPr>
      <w:r>
        <w:separator/>
      </w:r>
    </w:p>
  </w:footnote>
  <w:footnote w:type="continuationSeparator" w:id="0">
    <w:p w:rsidR="00D55550" w:rsidRDefault="00D55550" w:rsidP="0043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3491A"/>
    <w:multiLevelType w:val="multilevel"/>
    <w:tmpl w:val="6A78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B2BF4"/>
    <w:multiLevelType w:val="multilevel"/>
    <w:tmpl w:val="D2A8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14AAB"/>
    <w:multiLevelType w:val="multilevel"/>
    <w:tmpl w:val="7E3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2050A"/>
    <w:multiLevelType w:val="multilevel"/>
    <w:tmpl w:val="10FE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77A48"/>
    <w:multiLevelType w:val="multilevel"/>
    <w:tmpl w:val="FF78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95"/>
    <w:rsid w:val="00435195"/>
    <w:rsid w:val="009C24A3"/>
    <w:rsid w:val="00B567B3"/>
    <w:rsid w:val="00D5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AA2B2-4752-4F16-A6A5-202C669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95"/>
  </w:style>
  <w:style w:type="paragraph" w:styleId="Footer">
    <w:name w:val="footer"/>
    <w:basedOn w:val="Normal"/>
    <w:link w:val="FooterChar"/>
    <w:uiPriority w:val="99"/>
    <w:unhideWhenUsed/>
    <w:rsid w:val="0043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95"/>
  </w:style>
  <w:style w:type="character" w:styleId="Hyperlink">
    <w:name w:val="Hyperlink"/>
    <w:basedOn w:val="DefaultParagraphFont"/>
    <w:uiPriority w:val="99"/>
    <w:semiHidden/>
    <w:unhideWhenUsed/>
    <w:rsid w:val="00435195"/>
    <w:rPr>
      <w:color w:val="0000FF"/>
      <w:u w:val="single"/>
    </w:rPr>
  </w:style>
  <w:style w:type="character" w:styleId="Emphasis">
    <w:name w:val="Emphasis"/>
    <w:basedOn w:val="DefaultParagraphFont"/>
    <w:uiPriority w:val="20"/>
    <w:qFormat/>
    <w:rsid w:val="00435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0548">
      <w:bodyDiv w:val="1"/>
      <w:marLeft w:val="0"/>
      <w:marRight w:val="0"/>
      <w:marTop w:val="0"/>
      <w:marBottom w:val="0"/>
      <w:divBdr>
        <w:top w:val="none" w:sz="0" w:space="0" w:color="auto"/>
        <w:left w:val="none" w:sz="0" w:space="0" w:color="auto"/>
        <w:bottom w:val="none" w:sz="0" w:space="0" w:color="auto"/>
        <w:right w:val="none" w:sz="0" w:space="0" w:color="auto"/>
      </w:divBdr>
      <w:divsChild>
        <w:div w:id="2077437461">
          <w:blockQuote w:val="1"/>
          <w:marLeft w:val="600"/>
          <w:marRight w:val="600"/>
          <w:marTop w:val="195"/>
          <w:marBottom w:val="195"/>
          <w:divBdr>
            <w:top w:val="none" w:sz="0" w:space="0" w:color="auto"/>
            <w:left w:val="none" w:sz="0" w:space="0" w:color="auto"/>
            <w:bottom w:val="none" w:sz="0" w:space="0" w:color="auto"/>
            <w:right w:val="none" w:sz="0" w:space="0" w:color="auto"/>
          </w:divBdr>
        </w:div>
      </w:divsChild>
    </w:div>
    <w:div w:id="523832094">
      <w:bodyDiv w:val="1"/>
      <w:marLeft w:val="0"/>
      <w:marRight w:val="0"/>
      <w:marTop w:val="0"/>
      <w:marBottom w:val="0"/>
      <w:divBdr>
        <w:top w:val="none" w:sz="0" w:space="0" w:color="auto"/>
        <w:left w:val="none" w:sz="0" w:space="0" w:color="auto"/>
        <w:bottom w:val="none" w:sz="0" w:space="0" w:color="auto"/>
        <w:right w:val="none" w:sz="0" w:space="0" w:color="auto"/>
      </w:divBdr>
      <w:divsChild>
        <w:div w:id="865170955">
          <w:blockQuote w:val="1"/>
          <w:marLeft w:val="600"/>
          <w:marRight w:val="600"/>
          <w:marTop w:val="195"/>
          <w:marBottom w:val="195"/>
          <w:divBdr>
            <w:top w:val="none" w:sz="0" w:space="0" w:color="auto"/>
            <w:left w:val="none" w:sz="0" w:space="0" w:color="auto"/>
            <w:bottom w:val="none" w:sz="0" w:space="0" w:color="auto"/>
            <w:right w:val="none" w:sz="0" w:space="0" w:color="auto"/>
          </w:divBdr>
        </w:div>
      </w:divsChild>
    </w:div>
    <w:div w:id="979774804">
      <w:bodyDiv w:val="1"/>
      <w:marLeft w:val="0"/>
      <w:marRight w:val="0"/>
      <w:marTop w:val="0"/>
      <w:marBottom w:val="0"/>
      <w:divBdr>
        <w:top w:val="none" w:sz="0" w:space="0" w:color="auto"/>
        <w:left w:val="none" w:sz="0" w:space="0" w:color="auto"/>
        <w:bottom w:val="none" w:sz="0" w:space="0" w:color="auto"/>
        <w:right w:val="none" w:sz="0" w:space="0" w:color="auto"/>
      </w:divBdr>
      <w:divsChild>
        <w:div w:id="388656673">
          <w:blockQuote w:val="1"/>
          <w:marLeft w:val="600"/>
          <w:marRight w:val="600"/>
          <w:marTop w:val="195"/>
          <w:marBottom w:val="195"/>
          <w:divBdr>
            <w:top w:val="none" w:sz="0" w:space="0" w:color="auto"/>
            <w:left w:val="none" w:sz="0" w:space="0" w:color="auto"/>
            <w:bottom w:val="none" w:sz="0" w:space="0" w:color="auto"/>
            <w:right w:val="none" w:sz="0" w:space="0" w:color="auto"/>
          </w:divBdr>
        </w:div>
        <w:div w:id="1953201042">
          <w:blockQuote w:val="1"/>
          <w:marLeft w:val="600"/>
          <w:marRight w:val="600"/>
          <w:marTop w:val="195"/>
          <w:marBottom w:val="195"/>
          <w:divBdr>
            <w:top w:val="none" w:sz="0" w:space="0" w:color="auto"/>
            <w:left w:val="none" w:sz="0" w:space="0" w:color="auto"/>
            <w:bottom w:val="none" w:sz="0" w:space="0" w:color="auto"/>
            <w:right w:val="none" w:sz="0" w:space="0" w:color="auto"/>
          </w:divBdr>
        </w:div>
      </w:divsChild>
    </w:div>
    <w:div w:id="18499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learntoday.info/HUS4450c_Fall_15/site/Media/HUS4450_FederalProb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Z. Perez</dc:creator>
  <cp:keywords/>
  <dc:description/>
  <cp:lastModifiedBy>Mara Z. Perez</cp:lastModifiedBy>
  <cp:revision>2</cp:revision>
  <dcterms:created xsi:type="dcterms:W3CDTF">2018-05-17T23:41:00Z</dcterms:created>
  <dcterms:modified xsi:type="dcterms:W3CDTF">2018-05-18T01:20:00Z</dcterms:modified>
</cp:coreProperties>
</file>