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8A3F3" w14:textId="77777777" w:rsidR="001E4987" w:rsidRPr="001E4987" w:rsidRDefault="001E4987" w:rsidP="001E49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1E498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1E6A347" w14:textId="11EF407D" w:rsidR="001E4987" w:rsidRPr="001E4987" w:rsidRDefault="001E4987" w:rsidP="001E4987">
      <w:pPr>
        <w:spacing w:after="0" w:line="353" w:lineRule="atLeast"/>
        <w:outlineLvl w:val="1"/>
        <w:rPr>
          <w:rFonts w:ascii="inherit" w:eastAsia="Times New Roman" w:hAnsi="inherit" w:cs="Times New Roman"/>
          <w:color w:val="666666"/>
          <w:sz w:val="31"/>
          <w:szCs w:val="31"/>
        </w:rPr>
      </w:pPr>
      <w:r w:rsidRPr="001E4987">
        <w:rPr>
          <w:rFonts w:ascii="inherit" w:eastAsia="Times New Roman" w:hAnsi="inherit" w:cs="Times New Roman"/>
          <w:color w:val="666666"/>
          <w:sz w:val="31"/>
          <w:szCs w:val="31"/>
        </w:rPr>
        <w:t>Rubric Name: Case Grading Rubric for Quantitative Business Courses -Timeliness v1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"/>
        <w:gridCol w:w="10590"/>
      </w:tblGrid>
      <w:tr w:rsidR="001E4987" w:rsidRPr="001E4987" w14:paraId="47E7F532" w14:textId="77777777" w:rsidTr="001E4987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2BA53" w14:textId="77777777" w:rsidR="001E4987" w:rsidRPr="001E4987" w:rsidRDefault="001E4987" w:rsidP="001E498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31"/>
                <w:szCs w:val="31"/>
              </w:rPr>
            </w:pP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500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      </w:tblPr>
            <w:tblGrid>
              <w:gridCol w:w="2124"/>
              <w:gridCol w:w="2017"/>
              <w:gridCol w:w="2076"/>
              <w:gridCol w:w="2207"/>
              <w:gridCol w:w="2076"/>
            </w:tblGrid>
            <w:tr w:rsidR="001E4987" w:rsidRPr="001E4987" w14:paraId="02C037AE" w14:textId="77777777">
              <w:trPr>
                <w:trHeight w:val="1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182F2B2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7A569C3" w14:textId="77777777" w:rsidR="001E4987" w:rsidRPr="001E4987" w:rsidRDefault="001E4987" w:rsidP="001E4987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FD7222C" w14:textId="77777777" w:rsidR="001E4987" w:rsidRPr="001E4987" w:rsidRDefault="001E4987" w:rsidP="001E4987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B46E500" w14:textId="77777777" w:rsidR="001E4987" w:rsidRPr="001E4987" w:rsidRDefault="001E4987" w:rsidP="001E4987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9CC03F2" w14:textId="77777777" w:rsidR="001E4987" w:rsidRPr="001E4987" w:rsidRDefault="001E4987" w:rsidP="001E4987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4987" w:rsidRPr="001E4987" w14:paraId="0467735F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2324BCBE" w14:textId="77777777" w:rsidR="001E4987" w:rsidRPr="001E4987" w:rsidRDefault="001E4987" w:rsidP="001E4987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Criteria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53699725" w14:textId="77777777" w:rsidR="001E4987" w:rsidRPr="001E4987" w:rsidRDefault="001E4987" w:rsidP="001E4987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4 - Excellent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14D85A49" w14:textId="77777777" w:rsidR="001E4987" w:rsidRPr="001E4987" w:rsidRDefault="001E4987" w:rsidP="001E4987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3 - Proficient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4B0C4EF4" w14:textId="77777777" w:rsidR="001E4987" w:rsidRPr="001E4987" w:rsidRDefault="001E4987" w:rsidP="001E4987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2 - Developing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323DB577" w14:textId="77777777" w:rsidR="001E4987" w:rsidRPr="001E4987" w:rsidRDefault="001E4987" w:rsidP="001E4987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1 - Emerging</w:t>
                  </w:r>
                </w:p>
              </w:tc>
            </w:tr>
            <w:tr w:rsidR="001E4987" w:rsidRPr="001E4987" w14:paraId="7FF7845B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FC1AE86" w14:textId="77777777" w:rsidR="001E4987" w:rsidRPr="001E4987" w:rsidRDefault="001E4987" w:rsidP="001E4987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Assignment-Driven Criteria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4510833" w14:textId="77777777" w:rsidR="001E4987" w:rsidRPr="001E4987" w:rsidRDefault="001E4987" w:rsidP="001E4987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03B444E1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mastery covering all key elements of the assignment in a substantive way.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5C30FA1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173B6D8E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considerable proficiency covering all key elements of the assignment.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DE6A0CC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73B3A57F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partial proficiency covering all key elements of the assignment.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DE0EED9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937E275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limited or poor proficiency covering all key elements of the assignment.</w:t>
                  </w:r>
                </w:p>
              </w:tc>
            </w:tr>
            <w:tr w:rsidR="001E4987" w:rsidRPr="001E4987" w14:paraId="7B3FEC62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59D9FCD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Presentation, Computation, and Relevance of Quantitative Information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B086859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2C97CEE3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mastery in presenting quantitative information in a format appropriate for the discipline. Supporting computations are relevant and accurate.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6E8A8EA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6A4F9AB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considerable proficiency in presenting quantitative information in a format appropriate for the discipline. Supporting computations are mostly relevant and accurate.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20AD4BC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2490124E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 partial proficiency in presenting quantitative information in a format appropriate for the discipline. Supporting computations are not necessarily relevant and somewhat misleading.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61B044A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15806F71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limited or poor proficiency in presenting quantitative information in a format appropriate for the discipline. Supporting computations are not relevant, misleading or absent.</w:t>
                  </w:r>
                </w:p>
              </w:tc>
            </w:tr>
            <w:tr w:rsidR="001E4987" w:rsidRPr="001E4987" w14:paraId="3A9DB976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E5C5D7E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Critical Thinking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87B8836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56254680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Analyzes quantitative and qualitative information as the basis for deep and thoughtful 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discussion, drawing insightful, carefully qualified conclusions from this work.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F0E6FE5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17E78467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Analyzes quantitative and qualitative information as the basis for competent and thoughtful 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discussion, drawing reasonable and appropriately qualified conclusions from this work.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7CF1F96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FFB91DC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Analyzes quantitative and qualitative information as the basis for workmanlike (without inspiration 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or nuance, ordinary) discussion, drawing plausible conclusions from this work.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11792FF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006EED99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Analyzes quantitative and qualitative information as the basis for tentative or limited discussion; 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and is hesitant or uncertain about drawing conclusions from this work.</w:t>
                  </w:r>
                </w:p>
              </w:tc>
            </w:tr>
            <w:tr w:rsidR="001E4987" w:rsidRPr="001E4987" w14:paraId="2764CA09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FE0AFA7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Business Writing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9BF8BB5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45F8A20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mastery and proficiency in written communication to an appropriately specialized audience.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042D2B5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E9A1E81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considerable proficiency in written communication to an appropriately specialized audience.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9910FE8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0D1C1758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 partial proficiency in written communication to an appropriately specialized audience.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9B83934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7B773623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limited or poor proficiency in written communication to an appropriately specialized audience.</w:t>
                  </w:r>
                </w:p>
              </w:tc>
            </w:tr>
            <w:tr w:rsidR="001E4987" w:rsidRPr="001E4987" w14:paraId="027A4EBA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0A795B5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Timeliness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82723D0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0959AFC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Assignment submitted on time or collaborated with professor for an approved extension on due date.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66786C4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7CAA0981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Assignment submitted 1-2 days after module due date.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23BA741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658C3929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Assignment submitted 3-4 days after module due date.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F79BDD9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0C751383" w14:textId="77777777" w:rsidR="001E4987" w:rsidRPr="001E4987" w:rsidRDefault="001E4987" w:rsidP="001E49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Assignment submitted 5 or more days after module due date.</w:t>
                  </w:r>
                </w:p>
              </w:tc>
            </w:tr>
            <w:tr w:rsidR="001E4987" w:rsidRPr="001E4987" w14:paraId="2718CAC4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292AE9A6" w14:textId="77777777" w:rsidR="001E4987" w:rsidRPr="001E4987" w:rsidRDefault="001E4987" w:rsidP="001E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Overall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6E5241FF" w14:textId="77777777" w:rsidR="001E4987" w:rsidRPr="001E4987" w:rsidRDefault="001E4987" w:rsidP="001E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4</w:t>
                  </w: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64BAC96C" w14:textId="77777777" w:rsidR="001E4987" w:rsidRPr="001E4987" w:rsidRDefault="001E4987" w:rsidP="001E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3</w:t>
                  </w: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6CCE22C0" w14:textId="77777777" w:rsidR="001E4987" w:rsidRPr="001E4987" w:rsidRDefault="001E4987" w:rsidP="001E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2</w:t>
                  </w: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3B181CE2" w14:textId="77777777" w:rsidR="001E4987" w:rsidRPr="001E4987" w:rsidRDefault="001E4987" w:rsidP="001E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1</w:t>
                  </w: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E4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 or more</w:t>
                  </w:r>
                </w:p>
              </w:tc>
            </w:tr>
            <w:tr w:rsidR="001E4987" w:rsidRPr="001E4987" w14:paraId="1500A0FB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D2791AC" w14:textId="77777777" w:rsidR="001E4987" w:rsidRPr="001E4987" w:rsidRDefault="001E4987" w:rsidP="001E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20C76D5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337B340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AE4916A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DAB7050" w14:textId="77777777" w:rsidR="001E4987" w:rsidRPr="001E4987" w:rsidRDefault="001E4987" w:rsidP="001E4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2C7095" w14:textId="77777777" w:rsidR="001E4987" w:rsidRPr="001E4987" w:rsidRDefault="001E4987" w:rsidP="001E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B65CAD" w14:textId="77777777" w:rsidR="001E4987" w:rsidRPr="001E4987" w:rsidRDefault="001E4987" w:rsidP="001E49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4987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14:paraId="770E26B2" w14:textId="77777777" w:rsidR="001E4987" w:rsidRPr="001E4987" w:rsidRDefault="001E4987" w:rsidP="001E4987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1E4987">
        <w:rPr>
          <w:rFonts w:ascii="Arial" w:eastAsia="Times New Roman" w:hAnsi="Arial" w:cs="Arial"/>
          <w:color w:val="353535"/>
          <w:sz w:val="20"/>
          <w:szCs w:val="20"/>
        </w:rPr>
        <w:t>Close</w:t>
      </w:r>
    </w:p>
    <w:p w14:paraId="6C5DAF94" w14:textId="77777777" w:rsidR="002E23FA" w:rsidRDefault="002E23FA"/>
    <w:sectPr w:rsidR="002E23FA" w:rsidSect="001E49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HIWNTY0sLM0MLJR2l4NTi4sz8PJACw1oABEoGeywAAAA="/>
  </w:docVars>
  <w:rsids>
    <w:rsidRoot w:val="001E4987"/>
    <w:rsid w:val="001E4987"/>
    <w:rsid w:val="002E23FA"/>
    <w:rsid w:val="00F0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7B99"/>
  <w15:chartTrackingRefBased/>
  <w15:docId w15:val="{CEBD9152-473F-4603-8E2F-6A288A06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9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49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498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49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498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49860">
                                  <w:marLeft w:val="43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56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84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1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14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26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79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6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33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9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1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8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36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02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4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7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0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964902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mutisya</cp:lastModifiedBy>
  <cp:revision>2</cp:revision>
  <dcterms:created xsi:type="dcterms:W3CDTF">2018-02-11T08:47:00Z</dcterms:created>
  <dcterms:modified xsi:type="dcterms:W3CDTF">2018-02-11T08:47:00Z</dcterms:modified>
</cp:coreProperties>
</file>