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33" w:rsidRDefault="002F5B33" w:rsidP="00D70AE2">
      <w:r>
        <w:t>COM300 Assignment 1-3  Grade breakdown</w:t>
      </w:r>
    </w:p>
    <w:p w:rsidR="00D70AE2" w:rsidRDefault="00D70AE2" w:rsidP="00D70AE2">
      <w:r>
        <w:t>Content (40%</w:t>
      </w:r>
      <w:r w:rsidR="002F5B33">
        <w:t xml:space="preserve"> 28 points</w:t>
      </w:r>
      <w:r>
        <w:t>)</w:t>
      </w:r>
    </w:p>
    <w:p w:rsidR="00D70AE2" w:rsidRDefault="00D70AE2" w:rsidP="00D70AE2">
      <w:pPr>
        <w:pStyle w:val="ListParagraph"/>
        <w:numPr>
          <w:ilvl w:val="0"/>
          <w:numId w:val="2"/>
        </w:numPr>
      </w:pPr>
      <w:r>
        <w:t>Sufficient support for thesis</w:t>
      </w:r>
    </w:p>
    <w:p w:rsidR="00D70AE2" w:rsidRDefault="00D70AE2" w:rsidP="00D70AE2">
      <w:pPr>
        <w:pStyle w:val="ListParagraph"/>
        <w:numPr>
          <w:ilvl w:val="0"/>
          <w:numId w:val="3"/>
        </w:numPr>
      </w:pPr>
      <w:r>
        <w:t xml:space="preserve"> Accuracy in characterizing theory, issues, or facts related to readings</w:t>
      </w:r>
    </w:p>
    <w:p w:rsidR="00D70AE2" w:rsidRDefault="00D70AE2" w:rsidP="00D70AE2">
      <w:pPr>
        <w:pStyle w:val="ListParagraph"/>
        <w:numPr>
          <w:ilvl w:val="0"/>
          <w:numId w:val="3"/>
        </w:numPr>
      </w:pPr>
      <w:r>
        <w:t>Answers or responds to all questions in assignment</w:t>
      </w:r>
    </w:p>
    <w:p w:rsidR="00D70AE2" w:rsidRDefault="00D70AE2" w:rsidP="00D70AE2">
      <w:pPr>
        <w:pStyle w:val="ListParagraph"/>
        <w:numPr>
          <w:ilvl w:val="0"/>
          <w:numId w:val="3"/>
        </w:numPr>
      </w:pPr>
      <w:r>
        <w:t xml:space="preserve"> Provides evidence of personal engagement, i.e., examples from personal practice </w:t>
      </w:r>
    </w:p>
    <w:p w:rsidR="00D70AE2" w:rsidRDefault="00D70AE2" w:rsidP="00D70AE2">
      <w:pPr>
        <w:pStyle w:val="ListParagraph"/>
        <w:numPr>
          <w:ilvl w:val="0"/>
          <w:numId w:val="3"/>
        </w:numPr>
      </w:pPr>
      <w:r>
        <w:t>Analysis, discussions and conclusions were explicitly linked to readings, examples, and facts.</w:t>
      </w:r>
    </w:p>
    <w:p w:rsidR="00D70AE2" w:rsidRDefault="00D70AE2" w:rsidP="00D70AE2">
      <w:r>
        <w:t>Development (20%</w:t>
      </w:r>
      <w:r w:rsidR="002F5B33">
        <w:t xml:space="preserve"> 14 points</w:t>
      </w:r>
      <w:r>
        <w:t>)</w:t>
      </w:r>
    </w:p>
    <w:p w:rsidR="00D70AE2" w:rsidRDefault="00D70AE2" w:rsidP="00D70AE2">
      <w:pPr>
        <w:ind w:left="720" w:hanging="360"/>
        <w:contextualSpacing/>
      </w:pPr>
      <w:r>
        <w:t>• Writing is clear, accurate, and persuasive</w:t>
      </w:r>
    </w:p>
    <w:p w:rsidR="00D70AE2" w:rsidRDefault="00D70AE2" w:rsidP="00D70AE2">
      <w:pPr>
        <w:ind w:left="720" w:hanging="360"/>
        <w:contextualSpacing/>
      </w:pPr>
      <w:r>
        <w:t>• Assignment was well developed</w:t>
      </w:r>
    </w:p>
    <w:p w:rsidR="00D70AE2" w:rsidRDefault="00D70AE2" w:rsidP="00D70AE2">
      <w:pPr>
        <w:ind w:left="720" w:hanging="360"/>
        <w:contextualSpacing/>
      </w:pPr>
      <w:r>
        <w:t>• Content is logically organized</w:t>
      </w:r>
      <w:bookmarkStart w:id="0" w:name="_GoBack"/>
      <w:bookmarkEnd w:id="0"/>
    </w:p>
    <w:p w:rsidR="00D70AE2" w:rsidRDefault="00D70AE2" w:rsidP="00D70AE2">
      <w:pPr>
        <w:ind w:left="720" w:hanging="360"/>
        <w:contextualSpacing/>
      </w:pPr>
      <w:r>
        <w:t>• Body’s development supports thesis and builds on each previous section</w:t>
      </w:r>
    </w:p>
    <w:p w:rsidR="00D70AE2" w:rsidRDefault="00D70AE2" w:rsidP="00D70AE2">
      <w:pPr>
        <w:ind w:left="720" w:hanging="360"/>
        <w:contextualSpacing/>
      </w:pPr>
      <w:r>
        <w:t>• Demonstrates critical thinking</w:t>
      </w:r>
    </w:p>
    <w:p w:rsidR="00D70AE2" w:rsidRDefault="00D70AE2" w:rsidP="00D70AE2"/>
    <w:p w:rsidR="00D70AE2" w:rsidRDefault="00D70AE2" w:rsidP="00D70AE2">
      <w:r>
        <w:t>Organization and Usage (20%</w:t>
      </w:r>
      <w:r w:rsidR="002F5B33">
        <w:t xml:space="preserve"> 14 points</w:t>
      </w:r>
      <w:r>
        <w:t>)</w:t>
      </w:r>
    </w:p>
    <w:p w:rsidR="00D70AE2" w:rsidRDefault="00D70AE2" w:rsidP="00D70AE2">
      <w:pPr>
        <w:ind w:left="720" w:hanging="360"/>
        <w:contextualSpacing/>
      </w:pPr>
      <w:r>
        <w:t>• Follows specified format and meets minimum length requirements</w:t>
      </w:r>
    </w:p>
    <w:p w:rsidR="00D70AE2" w:rsidRDefault="00D70AE2" w:rsidP="00D70AE2">
      <w:pPr>
        <w:ind w:left="720" w:hanging="360"/>
        <w:contextualSpacing/>
      </w:pPr>
      <w:r>
        <w:t>• Clear thesis statement in introduction in first paragraph</w:t>
      </w:r>
    </w:p>
    <w:p w:rsidR="00D70AE2" w:rsidRDefault="00D70AE2" w:rsidP="00D70AE2">
      <w:pPr>
        <w:ind w:left="720" w:hanging="360"/>
        <w:contextualSpacing/>
      </w:pPr>
      <w:r>
        <w:t>• Conclusion restates thesis and summarizes paper</w:t>
      </w:r>
    </w:p>
    <w:p w:rsidR="00D70AE2" w:rsidRDefault="00D70AE2" w:rsidP="00D70AE2"/>
    <w:p w:rsidR="00D70AE2" w:rsidRDefault="00D70AE2" w:rsidP="00D70AE2">
      <w:r>
        <w:t>Gra</w:t>
      </w:r>
      <w:r w:rsidR="002F5B33">
        <w:t>mmar, Usage, and Mechanics (10% 7 points)</w:t>
      </w:r>
    </w:p>
    <w:p w:rsidR="00D70AE2" w:rsidRDefault="00D70AE2" w:rsidP="002F5B33">
      <w:pPr>
        <w:ind w:left="720" w:hanging="360"/>
        <w:contextualSpacing/>
      </w:pPr>
      <w:r>
        <w:t>• Editorial competence (punctuation, spelling, syntax, and grammar)</w:t>
      </w:r>
    </w:p>
    <w:p w:rsidR="00D70AE2" w:rsidRDefault="00D70AE2" w:rsidP="002F5B33">
      <w:pPr>
        <w:ind w:left="720" w:hanging="360"/>
        <w:contextualSpacing/>
      </w:pPr>
      <w:r>
        <w:t>• APA format</w:t>
      </w:r>
    </w:p>
    <w:p w:rsidR="002F5B33" w:rsidRDefault="002F5B33" w:rsidP="00D70AE2"/>
    <w:p w:rsidR="00D70AE2" w:rsidRDefault="00D70AE2" w:rsidP="00D70AE2">
      <w:r>
        <w:t>Message (10</w:t>
      </w:r>
      <w:proofErr w:type="gramStart"/>
      <w:r>
        <w:t>%</w:t>
      </w:r>
      <w:r w:rsidR="002F5B33">
        <w:t xml:space="preserve">  7</w:t>
      </w:r>
      <w:proofErr w:type="gramEnd"/>
      <w:r w:rsidR="002F5B33">
        <w:t xml:space="preserve"> points</w:t>
      </w:r>
      <w:r>
        <w:t>)</w:t>
      </w:r>
    </w:p>
    <w:p w:rsidR="00D70AE2" w:rsidRDefault="00D70AE2" w:rsidP="002F5B33">
      <w:pPr>
        <w:ind w:left="720" w:hanging="360"/>
        <w:contextualSpacing/>
      </w:pPr>
      <w:r>
        <w:t>• Targets appropriate audience</w:t>
      </w:r>
    </w:p>
    <w:p w:rsidR="00802F22" w:rsidRDefault="00D70AE2" w:rsidP="002F5B33">
      <w:pPr>
        <w:ind w:left="720" w:hanging="360"/>
        <w:contextualSpacing/>
      </w:pPr>
      <w:r>
        <w:t>• Appropriate composition of messag</w:t>
      </w:r>
      <w:r w:rsidR="002F5B33">
        <w:t>e</w:t>
      </w:r>
    </w:p>
    <w:sectPr w:rsidR="00802F22" w:rsidSect="002F5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8666E"/>
    <w:multiLevelType w:val="hybridMultilevel"/>
    <w:tmpl w:val="96C8F6B0"/>
    <w:lvl w:ilvl="0" w:tplc="28A81C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92F19"/>
    <w:multiLevelType w:val="hybridMultilevel"/>
    <w:tmpl w:val="2690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B26B6"/>
    <w:multiLevelType w:val="hybridMultilevel"/>
    <w:tmpl w:val="B594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E2"/>
    <w:rsid w:val="00023DFB"/>
    <w:rsid w:val="00055544"/>
    <w:rsid w:val="000579BB"/>
    <w:rsid w:val="00065AB7"/>
    <w:rsid w:val="00070AC4"/>
    <w:rsid w:val="00092342"/>
    <w:rsid w:val="000F71B1"/>
    <w:rsid w:val="000F72BA"/>
    <w:rsid w:val="000F7351"/>
    <w:rsid w:val="00132146"/>
    <w:rsid w:val="0013642C"/>
    <w:rsid w:val="001378C7"/>
    <w:rsid w:val="00142D10"/>
    <w:rsid w:val="00166EFB"/>
    <w:rsid w:val="00192D26"/>
    <w:rsid w:val="0019348C"/>
    <w:rsid w:val="00206581"/>
    <w:rsid w:val="00216604"/>
    <w:rsid w:val="002170A8"/>
    <w:rsid w:val="00222673"/>
    <w:rsid w:val="00250208"/>
    <w:rsid w:val="00260279"/>
    <w:rsid w:val="00266483"/>
    <w:rsid w:val="0028132D"/>
    <w:rsid w:val="002B2DED"/>
    <w:rsid w:val="002B3591"/>
    <w:rsid w:val="002E3382"/>
    <w:rsid w:val="002F5B33"/>
    <w:rsid w:val="00307229"/>
    <w:rsid w:val="00331C4F"/>
    <w:rsid w:val="003439A1"/>
    <w:rsid w:val="00360809"/>
    <w:rsid w:val="003738ED"/>
    <w:rsid w:val="0038398B"/>
    <w:rsid w:val="003A3483"/>
    <w:rsid w:val="003A4B42"/>
    <w:rsid w:val="003D423F"/>
    <w:rsid w:val="003E3264"/>
    <w:rsid w:val="003F0022"/>
    <w:rsid w:val="0040286B"/>
    <w:rsid w:val="00405586"/>
    <w:rsid w:val="00405787"/>
    <w:rsid w:val="00413AD9"/>
    <w:rsid w:val="004320F6"/>
    <w:rsid w:val="00447FB9"/>
    <w:rsid w:val="00453230"/>
    <w:rsid w:val="004577BE"/>
    <w:rsid w:val="004853A8"/>
    <w:rsid w:val="0049685F"/>
    <w:rsid w:val="004C0D8D"/>
    <w:rsid w:val="004E29BD"/>
    <w:rsid w:val="004F5386"/>
    <w:rsid w:val="0051496D"/>
    <w:rsid w:val="00544A90"/>
    <w:rsid w:val="00562305"/>
    <w:rsid w:val="005825B9"/>
    <w:rsid w:val="005959BB"/>
    <w:rsid w:val="005D7B33"/>
    <w:rsid w:val="00605A0E"/>
    <w:rsid w:val="00617BBD"/>
    <w:rsid w:val="006428E9"/>
    <w:rsid w:val="006449D7"/>
    <w:rsid w:val="00646A62"/>
    <w:rsid w:val="006579F1"/>
    <w:rsid w:val="00682983"/>
    <w:rsid w:val="00684F8E"/>
    <w:rsid w:val="00694C09"/>
    <w:rsid w:val="006D2303"/>
    <w:rsid w:val="006E3CB1"/>
    <w:rsid w:val="00715092"/>
    <w:rsid w:val="007364D7"/>
    <w:rsid w:val="007474D5"/>
    <w:rsid w:val="007503E4"/>
    <w:rsid w:val="00755D74"/>
    <w:rsid w:val="0078552B"/>
    <w:rsid w:val="0079680D"/>
    <w:rsid w:val="007A6443"/>
    <w:rsid w:val="007A6B84"/>
    <w:rsid w:val="007A6C6D"/>
    <w:rsid w:val="007C5CAE"/>
    <w:rsid w:val="00802135"/>
    <w:rsid w:val="00802F22"/>
    <w:rsid w:val="00812296"/>
    <w:rsid w:val="00817E41"/>
    <w:rsid w:val="00825DBC"/>
    <w:rsid w:val="00853717"/>
    <w:rsid w:val="008560E3"/>
    <w:rsid w:val="00856435"/>
    <w:rsid w:val="00867C5F"/>
    <w:rsid w:val="00871D23"/>
    <w:rsid w:val="00884DCE"/>
    <w:rsid w:val="008A59E1"/>
    <w:rsid w:val="008C309E"/>
    <w:rsid w:val="008D4447"/>
    <w:rsid w:val="008D4D45"/>
    <w:rsid w:val="008E64F1"/>
    <w:rsid w:val="008F4A07"/>
    <w:rsid w:val="00907C83"/>
    <w:rsid w:val="009138EC"/>
    <w:rsid w:val="00914945"/>
    <w:rsid w:val="00914FD1"/>
    <w:rsid w:val="0092160B"/>
    <w:rsid w:val="009509B6"/>
    <w:rsid w:val="00954405"/>
    <w:rsid w:val="00980421"/>
    <w:rsid w:val="00983F9C"/>
    <w:rsid w:val="00984243"/>
    <w:rsid w:val="009842F2"/>
    <w:rsid w:val="00995489"/>
    <w:rsid w:val="009A3D96"/>
    <w:rsid w:val="009A6191"/>
    <w:rsid w:val="009C6C2F"/>
    <w:rsid w:val="009D058B"/>
    <w:rsid w:val="00A01D4E"/>
    <w:rsid w:val="00A17641"/>
    <w:rsid w:val="00A265BC"/>
    <w:rsid w:val="00A346B1"/>
    <w:rsid w:val="00A47904"/>
    <w:rsid w:val="00A6396B"/>
    <w:rsid w:val="00A64138"/>
    <w:rsid w:val="00A71E4C"/>
    <w:rsid w:val="00A73726"/>
    <w:rsid w:val="00A96374"/>
    <w:rsid w:val="00AA5981"/>
    <w:rsid w:val="00AA7FBD"/>
    <w:rsid w:val="00AB632A"/>
    <w:rsid w:val="00AD4B89"/>
    <w:rsid w:val="00AF51C6"/>
    <w:rsid w:val="00AF5BC9"/>
    <w:rsid w:val="00B05052"/>
    <w:rsid w:val="00B53C65"/>
    <w:rsid w:val="00B71D30"/>
    <w:rsid w:val="00BD75F8"/>
    <w:rsid w:val="00C10904"/>
    <w:rsid w:val="00C223D9"/>
    <w:rsid w:val="00C26F72"/>
    <w:rsid w:val="00C47D9E"/>
    <w:rsid w:val="00C51529"/>
    <w:rsid w:val="00C544CD"/>
    <w:rsid w:val="00C55436"/>
    <w:rsid w:val="00C63C9F"/>
    <w:rsid w:val="00C74A79"/>
    <w:rsid w:val="00C94840"/>
    <w:rsid w:val="00CA21DD"/>
    <w:rsid w:val="00CB23EA"/>
    <w:rsid w:val="00CC600D"/>
    <w:rsid w:val="00CD183E"/>
    <w:rsid w:val="00CF25F7"/>
    <w:rsid w:val="00CF5604"/>
    <w:rsid w:val="00D070B7"/>
    <w:rsid w:val="00D37083"/>
    <w:rsid w:val="00D46627"/>
    <w:rsid w:val="00D54029"/>
    <w:rsid w:val="00D70AE2"/>
    <w:rsid w:val="00D715F1"/>
    <w:rsid w:val="00D81AD3"/>
    <w:rsid w:val="00DA16B0"/>
    <w:rsid w:val="00DC0F69"/>
    <w:rsid w:val="00DC6842"/>
    <w:rsid w:val="00DE70BB"/>
    <w:rsid w:val="00DF5F4B"/>
    <w:rsid w:val="00E0014A"/>
    <w:rsid w:val="00E06503"/>
    <w:rsid w:val="00E27F85"/>
    <w:rsid w:val="00E505B5"/>
    <w:rsid w:val="00E63819"/>
    <w:rsid w:val="00E65419"/>
    <w:rsid w:val="00E655BD"/>
    <w:rsid w:val="00E70E77"/>
    <w:rsid w:val="00E73CCD"/>
    <w:rsid w:val="00E9357A"/>
    <w:rsid w:val="00E96393"/>
    <w:rsid w:val="00EA1D6F"/>
    <w:rsid w:val="00EB5371"/>
    <w:rsid w:val="00EB71C0"/>
    <w:rsid w:val="00ED4F65"/>
    <w:rsid w:val="00EE6FA5"/>
    <w:rsid w:val="00F07445"/>
    <w:rsid w:val="00F12837"/>
    <w:rsid w:val="00F20EC8"/>
    <w:rsid w:val="00F320FE"/>
    <w:rsid w:val="00F557A5"/>
    <w:rsid w:val="00F55C26"/>
    <w:rsid w:val="00F80E35"/>
    <w:rsid w:val="00F81E85"/>
    <w:rsid w:val="00F979C2"/>
    <w:rsid w:val="00FA336E"/>
    <w:rsid w:val="00FB2DCD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222AF2-AD44-49E1-99A1-DF563D62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Kennedy Minai</cp:lastModifiedBy>
  <cp:revision>2</cp:revision>
  <dcterms:created xsi:type="dcterms:W3CDTF">2017-04-12T06:30:00Z</dcterms:created>
  <dcterms:modified xsi:type="dcterms:W3CDTF">2017-04-12T06:30:00Z</dcterms:modified>
</cp:coreProperties>
</file>