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0D" w:rsidRPr="00BF6D8A" w:rsidRDefault="00764E0D" w:rsidP="00764E0D">
      <w:pPr>
        <w:pStyle w:val="Heading2"/>
        <w:rPr>
          <w:sz w:val="24"/>
        </w:rPr>
      </w:pPr>
      <w:bookmarkStart w:id="0" w:name="_GoBack"/>
      <w:bookmarkEnd w:id="0"/>
      <w:r>
        <w:rPr>
          <w:sz w:val="24"/>
        </w:rPr>
        <w:t xml:space="preserve">Option </w:t>
      </w:r>
      <w:proofErr w:type="gramStart"/>
      <w:r>
        <w:rPr>
          <w:sz w:val="24"/>
        </w:rPr>
        <w:t>two :</w:t>
      </w:r>
      <w:proofErr w:type="gramEnd"/>
      <w:r>
        <w:rPr>
          <w:sz w:val="24"/>
        </w:rPr>
        <w:t xml:space="preserve"> </w:t>
      </w:r>
      <w:r w:rsidRPr="00BF6D8A">
        <w:rPr>
          <w:sz w:val="24"/>
        </w:rPr>
        <w:t xml:space="preserve">Choose </w:t>
      </w:r>
      <w:r>
        <w:rPr>
          <w:sz w:val="24"/>
          <w:u w:val="single"/>
        </w:rPr>
        <w:t>two</w:t>
      </w:r>
      <w:r>
        <w:rPr>
          <w:sz w:val="24"/>
        </w:rPr>
        <w:t xml:space="preserve"> local governments and undertake a </w:t>
      </w:r>
      <w:proofErr w:type="spellStart"/>
      <w:r>
        <w:rPr>
          <w:sz w:val="24"/>
        </w:rPr>
        <w:t>comparitive</w:t>
      </w:r>
      <w:proofErr w:type="spellEnd"/>
      <w:r>
        <w:rPr>
          <w:sz w:val="24"/>
        </w:rPr>
        <w:t xml:space="preserve"> analysis of their work with community. </w:t>
      </w:r>
    </w:p>
    <w:p w:rsidR="00764E0D" w:rsidRPr="00BF6D8A" w:rsidRDefault="00764E0D" w:rsidP="00764E0D">
      <w:pPr>
        <w:widowControl w:val="0"/>
        <w:adjustRightInd w:val="0"/>
        <w:rPr>
          <w:sz w:val="24"/>
          <w:lang w:val="en-US"/>
        </w:rPr>
      </w:pPr>
    </w:p>
    <w:p w:rsidR="00764E0D" w:rsidRDefault="00764E0D" w:rsidP="00764E0D">
      <w:pPr>
        <w:pStyle w:val="bulletindent1"/>
        <w:tabs>
          <w:tab w:val="clear" w:pos="1134"/>
        </w:tabs>
        <w:ind w:left="0" w:firstLine="0"/>
        <w:rPr>
          <w:rFonts w:ascii="Arial" w:hAnsi="Arial"/>
          <w:sz w:val="24"/>
        </w:rPr>
      </w:pPr>
      <w:r>
        <w:rPr>
          <w:rFonts w:ascii="Arial" w:hAnsi="Arial"/>
          <w:sz w:val="24"/>
        </w:rPr>
        <w:t>This analysis must be no more than 2000 words in length (excluding bibliography) and may consider the following:</w:t>
      </w:r>
    </w:p>
    <w:p w:rsidR="00764E0D" w:rsidRDefault="00764E0D" w:rsidP="00764E0D">
      <w:pPr>
        <w:pStyle w:val="bulletindent1"/>
        <w:tabs>
          <w:tab w:val="clear" w:pos="1134"/>
        </w:tabs>
        <w:ind w:left="0" w:firstLine="0"/>
        <w:rPr>
          <w:rFonts w:ascii="Arial" w:hAnsi="Arial"/>
          <w:sz w:val="24"/>
        </w:rPr>
      </w:pPr>
    </w:p>
    <w:p w:rsidR="00764E0D" w:rsidRDefault="00764E0D" w:rsidP="00764E0D">
      <w:pPr>
        <w:pStyle w:val="bulletindent1"/>
        <w:numPr>
          <w:ilvl w:val="0"/>
          <w:numId w:val="2"/>
        </w:numPr>
        <w:rPr>
          <w:rFonts w:ascii="Arial" w:hAnsi="Arial"/>
          <w:sz w:val="24"/>
        </w:rPr>
      </w:pPr>
      <w:r>
        <w:rPr>
          <w:rFonts w:ascii="Arial" w:hAnsi="Arial"/>
          <w:sz w:val="24"/>
        </w:rPr>
        <w:t>A brief description of the approach adopted by each local government authority (LGA</w:t>
      </w:r>
      <w:proofErr w:type="gramStart"/>
      <w:r>
        <w:rPr>
          <w:rFonts w:ascii="Arial" w:hAnsi="Arial"/>
          <w:sz w:val="24"/>
        </w:rPr>
        <w:t>) .</w:t>
      </w:r>
      <w:proofErr w:type="gramEnd"/>
      <w:r>
        <w:rPr>
          <w:rFonts w:ascii="Arial" w:hAnsi="Arial"/>
          <w:sz w:val="24"/>
        </w:rPr>
        <w:t xml:space="preserve"> </w:t>
      </w:r>
      <w:proofErr w:type="spellStart"/>
      <w:r>
        <w:rPr>
          <w:rFonts w:ascii="Arial" w:hAnsi="Arial"/>
          <w:sz w:val="24"/>
        </w:rPr>
        <w:t>Ie</w:t>
      </w:r>
      <w:proofErr w:type="spellEnd"/>
      <w:r>
        <w:rPr>
          <w:rFonts w:ascii="Arial" w:hAnsi="Arial"/>
          <w:sz w:val="24"/>
        </w:rPr>
        <w:t xml:space="preserve">. </w:t>
      </w:r>
      <w:proofErr w:type="gramStart"/>
      <w:r>
        <w:rPr>
          <w:rFonts w:ascii="Arial" w:hAnsi="Arial"/>
          <w:sz w:val="24"/>
        </w:rPr>
        <w:t>consider</w:t>
      </w:r>
      <w:proofErr w:type="gramEnd"/>
      <w:r>
        <w:rPr>
          <w:rFonts w:ascii="Arial" w:hAnsi="Arial"/>
          <w:sz w:val="24"/>
        </w:rPr>
        <w:t xml:space="preserve"> the size of the budget the local government commits to work with the community, staff, what kind of work they do with community.</w:t>
      </w:r>
    </w:p>
    <w:p w:rsidR="00764E0D" w:rsidRDefault="00764E0D" w:rsidP="00764E0D">
      <w:pPr>
        <w:pStyle w:val="bulletindent1"/>
        <w:numPr>
          <w:ilvl w:val="0"/>
          <w:numId w:val="2"/>
        </w:numPr>
        <w:rPr>
          <w:rFonts w:ascii="Arial" w:hAnsi="Arial"/>
          <w:sz w:val="24"/>
        </w:rPr>
      </w:pPr>
      <w:r>
        <w:rPr>
          <w:rFonts w:ascii="Arial" w:hAnsi="Arial"/>
          <w:sz w:val="24"/>
        </w:rPr>
        <w:t xml:space="preserve"> A brief description of the local community.</w:t>
      </w:r>
    </w:p>
    <w:p w:rsidR="00764E0D" w:rsidRDefault="00764E0D" w:rsidP="00764E0D">
      <w:pPr>
        <w:pStyle w:val="bulletindent1"/>
        <w:numPr>
          <w:ilvl w:val="0"/>
          <w:numId w:val="2"/>
        </w:numPr>
        <w:rPr>
          <w:rFonts w:ascii="Arial" w:hAnsi="Arial"/>
          <w:sz w:val="24"/>
        </w:rPr>
      </w:pPr>
      <w:r>
        <w:rPr>
          <w:rFonts w:ascii="Arial" w:hAnsi="Arial"/>
          <w:sz w:val="24"/>
        </w:rPr>
        <w:t xml:space="preserve">The nature of the relationship between the community and local government. </w:t>
      </w:r>
      <w:proofErr w:type="spellStart"/>
      <w:r>
        <w:rPr>
          <w:rFonts w:ascii="Arial" w:hAnsi="Arial"/>
          <w:sz w:val="24"/>
        </w:rPr>
        <w:t>Eg</w:t>
      </w:r>
      <w:proofErr w:type="spellEnd"/>
      <w:r>
        <w:rPr>
          <w:rFonts w:ascii="Arial" w:hAnsi="Arial"/>
          <w:sz w:val="24"/>
        </w:rPr>
        <w:t xml:space="preserve">. </w:t>
      </w:r>
      <w:proofErr w:type="gramStart"/>
      <w:r>
        <w:rPr>
          <w:rFonts w:ascii="Arial" w:hAnsi="Arial"/>
          <w:sz w:val="24"/>
        </w:rPr>
        <w:t>has</w:t>
      </w:r>
      <w:proofErr w:type="gramEnd"/>
      <w:r>
        <w:rPr>
          <w:rFonts w:ascii="Arial" w:hAnsi="Arial"/>
          <w:sz w:val="24"/>
        </w:rPr>
        <w:t xml:space="preserve"> there been any community outrage recently.</w:t>
      </w:r>
    </w:p>
    <w:p w:rsidR="00764E0D" w:rsidRDefault="00764E0D" w:rsidP="00764E0D">
      <w:pPr>
        <w:pStyle w:val="bulletindent1"/>
        <w:numPr>
          <w:ilvl w:val="0"/>
          <w:numId w:val="2"/>
        </w:numPr>
        <w:rPr>
          <w:rFonts w:ascii="Arial" w:hAnsi="Arial"/>
          <w:sz w:val="24"/>
        </w:rPr>
      </w:pPr>
      <w:r>
        <w:rPr>
          <w:rFonts w:ascii="Arial" w:hAnsi="Arial"/>
          <w:sz w:val="24"/>
        </w:rPr>
        <w:t>A description of the community projects that the LGA are implementing, the level of involvement of community and any findings of evaluations focused on the community projects.</w:t>
      </w:r>
    </w:p>
    <w:p w:rsidR="00764E0D" w:rsidRDefault="00764E0D" w:rsidP="00764E0D">
      <w:pPr>
        <w:pStyle w:val="bulletindent1"/>
        <w:numPr>
          <w:ilvl w:val="0"/>
          <w:numId w:val="2"/>
        </w:numPr>
        <w:rPr>
          <w:rFonts w:ascii="Arial" w:hAnsi="Arial"/>
          <w:sz w:val="24"/>
        </w:rPr>
      </w:pPr>
      <w:r>
        <w:rPr>
          <w:rFonts w:ascii="Arial" w:hAnsi="Arial"/>
          <w:sz w:val="24"/>
        </w:rPr>
        <w:t>An outline of how the companies structure their staffing. Do they have executive level staff with community engagement / development responsibilities, is there a community relations team in place, what role does the company board of directors play? Is there a community relations policy in place and / or management system?</w:t>
      </w:r>
    </w:p>
    <w:p w:rsidR="00764E0D" w:rsidRPr="000157DA" w:rsidRDefault="00764E0D" w:rsidP="00764E0D">
      <w:pPr>
        <w:pStyle w:val="bulletindent1"/>
        <w:numPr>
          <w:ilvl w:val="0"/>
          <w:numId w:val="2"/>
        </w:numPr>
        <w:rPr>
          <w:rFonts w:ascii="Arial" w:hAnsi="Arial"/>
          <w:sz w:val="24"/>
        </w:rPr>
      </w:pPr>
      <w:r w:rsidRPr="000157DA">
        <w:rPr>
          <w:rFonts w:ascii="Arial" w:hAnsi="Arial"/>
          <w:sz w:val="24"/>
        </w:rPr>
        <w:t xml:space="preserve">How did the LGA approach integrated planning and reporting and how does it set out the ‘community strategic plan’? </w:t>
      </w:r>
    </w:p>
    <w:p w:rsidR="00764E0D" w:rsidRDefault="00764E0D" w:rsidP="00764E0D">
      <w:pPr>
        <w:pStyle w:val="bulletindent1"/>
        <w:tabs>
          <w:tab w:val="clear" w:pos="1134"/>
        </w:tabs>
        <w:ind w:left="0" w:firstLine="0"/>
        <w:rPr>
          <w:rFonts w:ascii="Arial" w:hAnsi="Arial"/>
          <w:sz w:val="24"/>
        </w:rPr>
      </w:pPr>
      <w:r>
        <w:rPr>
          <w:rFonts w:ascii="Arial" w:hAnsi="Arial"/>
          <w:sz w:val="24"/>
        </w:rPr>
        <w:t xml:space="preserve">It is a critical component of this analysis that you compare the two LGAs and outline why you think their approaches are similar or different. The purpose of this assessment is for you to explore how LGAs differ in their approach to community development, including their internal management structures, and how this is the case. </w:t>
      </w:r>
    </w:p>
    <w:p w:rsidR="00764E0D" w:rsidRDefault="00764E0D" w:rsidP="00764E0D">
      <w:pPr>
        <w:pStyle w:val="bulletindent1"/>
        <w:tabs>
          <w:tab w:val="clear" w:pos="1134"/>
        </w:tabs>
        <w:ind w:left="0" w:firstLine="0"/>
        <w:rPr>
          <w:rFonts w:ascii="Arial" w:hAnsi="Arial"/>
          <w:sz w:val="24"/>
        </w:rPr>
      </w:pPr>
      <w:r>
        <w:rPr>
          <w:rFonts w:ascii="Arial" w:hAnsi="Arial"/>
          <w:sz w:val="24"/>
        </w:rPr>
        <w:t xml:space="preserve">Much of this information can be sourced from LGA websites, community strategic plans, sustainability and annual reports. However it is expected that you explore other texts to inform your analysis and provide a bibliography. </w:t>
      </w:r>
    </w:p>
    <w:p w:rsidR="00764E0D" w:rsidRPr="000157DA" w:rsidRDefault="00764E0D" w:rsidP="00764E0D">
      <w:pPr>
        <w:pStyle w:val="bulletindent1"/>
        <w:tabs>
          <w:tab w:val="clear" w:pos="1134"/>
        </w:tabs>
        <w:ind w:left="0" w:firstLine="0"/>
        <w:rPr>
          <w:rFonts w:ascii="Arial" w:hAnsi="Arial"/>
          <w:b/>
          <w:sz w:val="24"/>
        </w:rPr>
      </w:pPr>
      <w:r w:rsidRPr="000157DA">
        <w:rPr>
          <w:rFonts w:ascii="Arial" w:hAnsi="Arial"/>
          <w:b/>
          <w:sz w:val="24"/>
        </w:rPr>
        <w:t>Note: you are not to approach LGAs directly.</w:t>
      </w:r>
    </w:p>
    <w:p w:rsidR="00764E0D" w:rsidRPr="00F42756" w:rsidRDefault="00764E0D" w:rsidP="00764E0D">
      <w:pPr>
        <w:pStyle w:val="Text"/>
        <w:rPr>
          <w:rFonts w:ascii="Arial" w:hAnsi="Arial"/>
          <w:sz w:val="24"/>
        </w:rPr>
      </w:pPr>
      <w:r w:rsidRPr="00F42756">
        <w:rPr>
          <w:rFonts w:ascii="Arial" w:hAnsi="Arial"/>
          <w:sz w:val="24"/>
        </w:rPr>
        <w:t xml:space="preserve">The key objectives of this </w:t>
      </w:r>
      <w:r>
        <w:rPr>
          <w:rFonts w:ascii="Arial" w:hAnsi="Arial"/>
          <w:sz w:val="24"/>
        </w:rPr>
        <w:t>assessment</w:t>
      </w:r>
      <w:r w:rsidRPr="00F42756">
        <w:rPr>
          <w:rFonts w:ascii="Arial" w:hAnsi="Arial"/>
          <w:sz w:val="24"/>
        </w:rPr>
        <w:t xml:space="preserve"> are:</w:t>
      </w:r>
    </w:p>
    <w:p w:rsidR="00764E0D" w:rsidRPr="00F42756" w:rsidRDefault="00764E0D" w:rsidP="00764E0D">
      <w:pPr>
        <w:pStyle w:val="Text"/>
        <w:rPr>
          <w:rFonts w:ascii="Arial" w:hAnsi="Arial"/>
          <w:sz w:val="24"/>
        </w:rPr>
      </w:pPr>
    </w:p>
    <w:p w:rsidR="00764E0D" w:rsidRPr="00F42756" w:rsidRDefault="00764E0D" w:rsidP="00764E0D">
      <w:pPr>
        <w:pStyle w:val="ALPHAINDENT1"/>
        <w:rPr>
          <w:rFonts w:ascii="Arial" w:hAnsi="Arial"/>
          <w:sz w:val="24"/>
        </w:rPr>
      </w:pPr>
      <w:r w:rsidRPr="00F42756">
        <w:rPr>
          <w:rFonts w:ascii="Arial" w:hAnsi="Arial"/>
          <w:sz w:val="24"/>
        </w:rPr>
        <w:t>ii)</w:t>
      </w:r>
      <w:r w:rsidRPr="00F42756">
        <w:rPr>
          <w:rFonts w:ascii="Arial" w:hAnsi="Arial"/>
          <w:sz w:val="24"/>
        </w:rPr>
        <w:tab/>
      </w:r>
      <w:proofErr w:type="gramStart"/>
      <w:r w:rsidRPr="00F42756">
        <w:rPr>
          <w:rFonts w:ascii="Arial" w:hAnsi="Arial"/>
          <w:sz w:val="24"/>
        </w:rPr>
        <w:t>to</w:t>
      </w:r>
      <w:proofErr w:type="gramEnd"/>
      <w:r w:rsidRPr="00F42756">
        <w:rPr>
          <w:rFonts w:ascii="Arial" w:hAnsi="Arial"/>
          <w:sz w:val="24"/>
        </w:rPr>
        <w:t xml:space="preserve"> </w:t>
      </w:r>
      <w:proofErr w:type="spellStart"/>
      <w:r w:rsidRPr="00F42756">
        <w:rPr>
          <w:rFonts w:ascii="Arial" w:hAnsi="Arial"/>
          <w:sz w:val="24"/>
        </w:rPr>
        <w:t>summarise</w:t>
      </w:r>
      <w:proofErr w:type="spellEnd"/>
      <w:r w:rsidRPr="00F42756">
        <w:rPr>
          <w:rFonts w:ascii="Arial" w:hAnsi="Arial"/>
          <w:sz w:val="24"/>
        </w:rPr>
        <w:t xml:space="preserve"> key the ideas/concepts/theories dealt with in the weekly lecture series.</w:t>
      </w:r>
    </w:p>
    <w:p w:rsidR="00764E0D" w:rsidRPr="005E1567" w:rsidRDefault="00764E0D" w:rsidP="00764E0D">
      <w:pPr>
        <w:pStyle w:val="Text"/>
        <w:rPr>
          <w:rFonts w:ascii="Arial" w:hAnsi="Arial"/>
          <w:sz w:val="24"/>
        </w:rPr>
      </w:pPr>
    </w:p>
    <w:p w:rsidR="00764E0D" w:rsidRPr="00F42756" w:rsidRDefault="00764E0D" w:rsidP="00764E0D">
      <w:pPr>
        <w:pStyle w:val="Text"/>
        <w:rPr>
          <w:rFonts w:ascii="Arial" w:hAnsi="Arial"/>
          <w:sz w:val="24"/>
        </w:rPr>
      </w:pPr>
      <w:r w:rsidRPr="00F42756">
        <w:rPr>
          <w:rFonts w:ascii="Arial" w:hAnsi="Arial"/>
          <w:sz w:val="24"/>
        </w:rPr>
        <w:t xml:space="preserve">The key objectives of this </w:t>
      </w:r>
      <w:r>
        <w:rPr>
          <w:rFonts w:ascii="Arial" w:hAnsi="Arial"/>
          <w:sz w:val="24"/>
        </w:rPr>
        <w:t>assessment</w:t>
      </w:r>
      <w:r w:rsidRPr="00F42756">
        <w:rPr>
          <w:rFonts w:ascii="Arial" w:hAnsi="Arial"/>
          <w:sz w:val="24"/>
        </w:rPr>
        <w:t xml:space="preserve"> are</w:t>
      </w:r>
      <w:r>
        <w:rPr>
          <w:rFonts w:ascii="Arial" w:hAnsi="Arial"/>
          <w:sz w:val="24"/>
        </w:rPr>
        <w:t xml:space="preserve"> to</w:t>
      </w:r>
      <w:r w:rsidRPr="00F42756">
        <w:rPr>
          <w:rFonts w:ascii="Arial" w:hAnsi="Arial"/>
          <w:sz w:val="24"/>
        </w:rPr>
        <w:t>:</w:t>
      </w:r>
    </w:p>
    <w:p w:rsidR="00764E0D" w:rsidRDefault="00764E0D" w:rsidP="00764E0D">
      <w:pPr>
        <w:pStyle w:val="NoTextMargin"/>
        <w:tabs>
          <w:tab w:val="clear" w:pos="567"/>
          <w:tab w:val="left" w:pos="0"/>
        </w:tabs>
        <w:ind w:left="0" w:firstLine="0"/>
        <w:rPr>
          <w:rFonts w:ascii="Arial" w:hAnsi="Arial"/>
          <w:sz w:val="24"/>
        </w:rPr>
      </w:pPr>
    </w:p>
    <w:p w:rsidR="00764E0D" w:rsidRDefault="00764E0D" w:rsidP="00764E0D">
      <w:pPr>
        <w:pStyle w:val="NoTextMargin"/>
        <w:numPr>
          <w:ilvl w:val="0"/>
          <w:numId w:val="1"/>
        </w:numPr>
        <w:tabs>
          <w:tab w:val="clear" w:pos="567"/>
          <w:tab w:val="left" w:pos="0"/>
        </w:tabs>
        <w:ind w:left="1134"/>
        <w:rPr>
          <w:rFonts w:ascii="Arial" w:hAnsi="Arial"/>
          <w:sz w:val="24"/>
        </w:rPr>
      </w:pPr>
      <w:r>
        <w:rPr>
          <w:rFonts w:ascii="Arial" w:hAnsi="Arial"/>
          <w:sz w:val="24"/>
        </w:rPr>
        <w:t>Enhance</w:t>
      </w:r>
      <w:r w:rsidRPr="007F6510">
        <w:rPr>
          <w:rFonts w:ascii="Arial" w:hAnsi="Arial"/>
          <w:sz w:val="24"/>
        </w:rPr>
        <w:t xml:space="preserve"> your reading skills, including helping you to retain and record key ideas from scholarly articles. </w:t>
      </w:r>
    </w:p>
    <w:p w:rsidR="00764E0D" w:rsidRDefault="00764E0D" w:rsidP="00764E0D">
      <w:pPr>
        <w:pStyle w:val="NoTextMargin"/>
        <w:numPr>
          <w:ilvl w:val="0"/>
          <w:numId w:val="1"/>
        </w:numPr>
        <w:tabs>
          <w:tab w:val="clear" w:pos="567"/>
          <w:tab w:val="left" w:pos="0"/>
        </w:tabs>
        <w:ind w:left="1134"/>
        <w:rPr>
          <w:rFonts w:ascii="Arial" w:hAnsi="Arial"/>
          <w:sz w:val="24"/>
        </w:rPr>
      </w:pPr>
      <w:r w:rsidRPr="00070418">
        <w:rPr>
          <w:rFonts w:ascii="Arial" w:hAnsi="Arial"/>
          <w:sz w:val="24"/>
        </w:rPr>
        <w:lastRenderedPageBreak/>
        <w:t>Enhance your written skills, so that you can communicate in a concise fashion what you have learnt and</w:t>
      </w:r>
      <w:r>
        <w:rPr>
          <w:rFonts w:ascii="Arial" w:hAnsi="Arial"/>
          <w:sz w:val="24"/>
        </w:rPr>
        <w:t xml:space="preserve"> concluded from your research. </w:t>
      </w:r>
    </w:p>
    <w:p w:rsidR="00764E0D" w:rsidRDefault="00764E0D" w:rsidP="00764E0D">
      <w:pPr>
        <w:pStyle w:val="NoTextMargin"/>
        <w:numPr>
          <w:ilvl w:val="0"/>
          <w:numId w:val="1"/>
        </w:numPr>
        <w:tabs>
          <w:tab w:val="clear" w:pos="567"/>
          <w:tab w:val="left" w:pos="0"/>
        </w:tabs>
        <w:ind w:left="1134"/>
        <w:rPr>
          <w:rFonts w:ascii="Arial" w:hAnsi="Arial"/>
          <w:sz w:val="24"/>
        </w:rPr>
      </w:pPr>
      <w:r w:rsidRPr="00070418">
        <w:rPr>
          <w:rFonts w:ascii="Arial" w:hAnsi="Arial"/>
          <w:sz w:val="24"/>
        </w:rPr>
        <w:t xml:space="preserve">Enhance your </w:t>
      </w:r>
      <w:r>
        <w:rPr>
          <w:rFonts w:ascii="Arial" w:hAnsi="Arial"/>
          <w:sz w:val="24"/>
        </w:rPr>
        <w:t xml:space="preserve">research </w:t>
      </w:r>
      <w:r w:rsidRPr="00070418">
        <w:rPr>
          <w:rFonts w:ascii="Arial" w:hAnsi="Arial"/>
          <w:sz w:val="24"/>
        </w:rPr>
        <w:t>skills (broadly defined) by carrying out learning tasks that require the use of the library</w:t>
      </w:r>
      <w:r>
        <w:rPr>
          <w:rFonts w:ascii="Arial" w:hAnsi="Arial"/>
          <w:sz w:val="24"/>
        </w:rPr>
        <w:t>, online sources</w:t>
      </w:r>
      <w:r w:rsidRPr="00070418">
        <w:rPr>
          <w:rFonts w:ascii="Arial" w:hAnsi="Arial"/>
          <w:sz w:val="24"/>
        </w:rPr>
        <w:t xml:space="preserve"> and interpretation of materials found there.</w:t>
      </w:r>
    </w:p>
    <w:p w:rsidR="00764E0D" w:rsidRPr="00070418" w:rsidRDefault="00764E0D" w:rsidP="00764E0D">
      <w:pPr>
        <w:pStyle w:val="NoTextMargin"/>
        <w:numPr>
          <w:ilvl w:val="0"/>
          <w:numId w:val="1"/>
        </w:numPr>
        <w:tabs>
          <w:tab w:val="clear" w:pos="567"/>
          <w:tab w:val="left" w:pos="0"/>
        </w:tabs>
        <w:ind w:left="1134"/>
        <w:rPr>
          <w:rFonts w:ascii="Arial" w:hAnsi="Arial"/>
          <w:sz w:val="24"/>
        </w:rPr>
      </w:pPr>
      <w:r w:rsidRPr="00070418">
        <w:rPr>
          <w:rFonts w:ascii="Arial" w:hAnsi="Arial"/>
          <w:sz w:val="24"/>
        </w:rPr>
        <w:t xml:space="preserve">Enhance your critical and </w:t>
      </w:r>
      <w:r>
        <w:rPr>
          <w:rFonts w:ascii="Arial" w:hAnsi="Arial"/>
          <w:sz w:val="24"/>
        </w:rPr>
        <w:t xml:space="preserve">skeptical </w:t>
      </w:r>
      <w:r w:rsidRPr="00070418">
        <w:rPr>
          <w:rFonts w:ascii="Arial" w:hAnsi="Arial"/>
          <w:sz w:val="24"/>
        </w:rPr>
        <w:t>skills by carrying out written work for assessment.</w:t>
      </w:r>
    </w:p>
    <w:p w:rsidR="00084AE8" w:rsidRDefault="00084AE8"/>
    <w:sectPr w:rsidR="00084AE8" w:rsidSect="00084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691F"/>
    <w:multiLevelType w:val="hybridMultilevel"/>
    <w:tmpl w:val="2A74309E"/>
    <w:lvl w:ilvl="0" w:tplc="4314C8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02DE5"/>
    <w:multiLevelType w:val="hybridMultilevel"/>
    <w:tmpl w:val="BD2E0854"/>
    <w:lvl w:ilvl="0" w:tplc="1C7622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64E0D"/>
    <w:rsid w:val="00084AE8"/>
    <w:rsid w:val="001452BE"/>
    <w:rsid w:val="001606E2"/>
    <w:rsid w:val="00286CB4"/>
    <w:rsid w:val="0031224D"/>
    <w:rsid w:val="00764E0D"/>
    <w:rsid w:val="00A320D1"/>
    <w:rsid w:val="00F6767F"/>
    <w:rsid w:val="00FA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0D"/>
    <w:pPr>
      <w:autoSpaceDE w:val="0"/>
      <w:autoSpaceDN w:val="0"/>
      <w:spacing w:after="0" w:line="280" w:lineRule="atLeast"/>
    </w:pPr>
    <w:rPr>
      <w:rFonts w:ascii="Arial" w:eastAsia="Times" w:hAnsi="Arial" w:cs="Times New Roman"/>
      <w:szCs w:val="24"/>
    </w:rPr>
  </w:style>
  <w:style w:type="paragraph" w:styleId="Heading1">
    <w:name w:val="heading 1"/>
    <w:basedOn w:val="Normal"/>
    <w:next w:val="Normal"/>
    <w:link w:val="Heading1Char"/>
    <w:uiPriority w:val="9"/>
    <w:qFormat/>
    <w:rsid w:val="001452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1452BE"/>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1452BE"/>
    <w:rPr>
      <w:rFonts w:ascii="Times New Roman" w:eastAsia="Times New Roman" w:hAnsi="Times New Roman" w:cs="Times New Roman"/>
      <w:b/>
      <w:bCs/>
      <w:sz w:val="36"/>
      <w:szCs w:val="36"/>
      <w:lang w:eastAsia="en-AU"/>
    </w:rPr>
  </w:style>
  <w:style w:type="paragraph" w:styleId="Title">
    <w:name w:val="Title"/>
    <w:basedOn w:val="Normal"/>
    <w:link w:val="TitleChar"/>
    <w:uiPriority w:val="10"/>
    <w:qFormat/>
    <w:rsid w:val="001452BE"/>
    <w:pPr>
      <w:spacing w:before="100" w:beforeAutospacing="1" w:after="100" w:afterAutospacing="1" w:line="240" w:lineRule="auto"/>
    </w:pPr>
    <w:rPr>
      <w:rFonts w:ascii="Times New Roman" w:eastAsia="Times New Roman" w:hAnsi="Times New Roman"/>
      <w:sz w:val="24"/>
      <w:lang w:eastAsia="en-AU"/>
    </w:rPr>
  </w:style>
  <w:style w:type="character" w:customStyle="1" w:styleId="TitleChar">
    <w:name w:val="Title Char"/>
    <w:basedOn w:val="DefaultParagraphFont"/>
    <w:link w:val="Title"/>
    <w:uiPriority w:val="10"/>
    <w:rsid w:val="001452BE"/>
    <w:rPr>
      <w:rFonts w:ascii="Times New Roman" w:eastAsia="Times New Roman" w:hAnsi="Times New Roman" w:cs="Times New Roman"/>
      <w:sz w:val="24"/>
      <w:szCs w:val="24"/>
      <w:lang w:eastAsia="en-AU"/>
    </w:rPr>
  </w:style>
  <w:style w:type="paragraph" w:styleId="Subtitle">
    <w:name w:val="Subtitle"/>
    <w:basedOn w:val="Normal"/>
    <w:link w:val="SubtitleChar"/>
    <w:uiPriority w:val="11"/>
    <w:qFormat/>
    <w:rsid w:val="001452BE"/>
    <w:pPr>
      <w:spacing w:before="100" w:beforeAutospacing="1" w:after="100" w:afterAutospacing="1" w:line="240" w:lineRule="auto"/>
    </w:pPr>
    <w:rPr>
      <w:rFonts w:ascii="Times New Roman" w:eastAsia="Times New Roman" w:hAnsi="Times New Roman"/>
      <w:sz w:val="24"/>
      <w:lang w:eastAsia="en-AU"/>
    </w:rPr>
  </w:style>
  <w:style w:type="character" w:customStyle="1" w:styleId="SubtitleChar">
    <w:name w:val="Subtitle Char"/>
    <w:basedOn w:val="DefaultParagraphFont"/>
    <w:link w:val="Subtitle"/>
    <w:uiPriority w:val="11"/>
    <w:rsid w:val="001452BE"/>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452BE"/>
    <w:rPr>
      <w:b/>
      <w:bCs/>
    </w:rPr>
  </w:style>
  <w:style w:type="character" w:styleId="Emphasis">
    <w:name w:val="Emphasis"/>
    <w:basedOn w:val="DefaultParagraphFont"/>
    <w:uiPriority w:val="20"/>
    <w:qFormat/>
    <w:rsid w:val="001452BE"/>
    <w:rPr>
      <w:i/>
      <w:iCs/>
    </w:rPr>
  </w:style>
  <w:style w:type="paragraph" w:styleId="NoSpacing">
    <w:name w:val="No Spacing"/>
    <w:link w:val="NoSpacingChar"/>
    <w:uiPriority w:val="1"/>
    <w:qFormat/>
    <w:rsid w:val="001452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2BE"/>
    <w:rPr>
      <w:rFonts w:eastAsiaTheme="minorEastAsia"/>
      <w:lang w:val="en-US"/>
    </w:rPr>
  </w:style>
  <w:style w:type="paragraph" w:styleId="ListParagraph">
    <w:name w:val="List Paragraph"/>
    <w:basedOn w:val="Normal"/>
    <w:uiPriority w:val="34"/>
    <w:qFormat/>
    <w:rsid w:val="001452BE"/>
    <w:pPr>
      <w:ind w:left="720"/>
      <w:contextualSpacing/>
    </w:pPr>
  </w:style>
  <w:style w:type="character" w:styleId="SubtleReference">
    <w:name w:val="Subtle Reference"/>
    <w:basedOn w:val="DefaultParagraphFont"/>
    <w:uiPriority w:val="31"/>
    <w:qFormat/>
    <w:rsid w:val="001452BE"/>
    <w:rPr>
      <w:smallCaps/>
      <w:color w:val="5A5A5A" w:themeColor="text1" w:themeTint="A5"/>
    </w:rPr>
  </w:style>
  <w:style w:type="character" w:styleId="BookTitle">
    <w:name w:val="Book Title"/>
    <w:basedOn w:val="DefaultParagraphFont"/>
    <w:uiPriority w:val="33"/>
    <w:qFormat/>
    <w:rsid w:val="001452BE"/>
    <w:rPr>
      <w:b/>
      <w:bCs/>
      <w:i/>
      <w:iCs/>
      <w:spacing w:val="5"/>
    </w:rPr>
  </w:style>
  <w:style w:type="paragraph" w:styleId="TOCHeading">
    <w:name w:val="TOC Heading"/>
    <w:basedOn w:val="Heading1"/>
    <w:next w:val="Normal"/>
    <w:uiPriority w:val="39"/>
    <w:unhideWhenUsed/>
    <w:qFormat/>
    <w:rsid w:val="001452BE"/>
    <w:pPr>
      <w:outlineLvl w:val="9"/>
    </w:pPr>
    <w:rPr>
      <w:lang w:val="en-US"/>
    </w:rPr>
  </w:style>
  <w:style w:type="paragraph" w:customStyle="1" w:styleId="Text">
    <w:name w:val="*Text"/>
    <w:basedOn w:val="Normal"/>
    <w:rsid w:val="00764E0D"/>
    <w:pPr>
      <w:autoSpaceDE/>
      <w:autoSpaceDN/>
      <w:spacing w:line="240" w:lineRule="auto"/>
    </w:pPr>
    <w:rPr>
      <w:rFonts w:ascii="Times New Roman" w:eastAsia="Times New Roman" w:hAnsi="Times New Roman"/>
      <w:sz w:val="28"/>
      <w:szCs w:val="20"/>
      <w:lang w:val="en-US"/>
    </w:rPr>
  </w:style>
  <w:style w:type="paragraph" w:customStyle="1" w:styleId="NoTextMargin">
    <w:name w:val="*No. Text Margin"/>
    <w:basedOn w:val="Normal"/>
    <w:rsid w:val="00764E0D"/>
    <w:pPr>
      <w:tabs>
        <w:tab w:val="left" w:pos="567"/>
      </w:tabs>
      <w:autoSpaceDE/>
      <w:autoSpaceDN/>
      <w:spacing w:after="120" w:line="240" w:lineRule="auto"/>
      <w:ind w:left="567" w:hanging="567"/>
    </w:pPr>
    <w:rPr>
      <w:rFonts w:ascii="Times New Roman" w:eastAsia="Times New Roman" w:hAnsi="Times New Roman"/>
      <w:sz w:val="28"/>
      <w:szCs w:val="20"/>
      <w:lang w:val="en-US"/>
    </w:rPr>
  </w:style>
  <w:style w:type="paragraph" w:customStyle="1" w:styleId="bulletindent1">
    <w:name w:val="*bullet indent 1"/>
    <w:basedOn w:val="Normal"/>
    <w:rsid w:val="00764E0D"/>
    <w:pPr>
      <w:tabs>
        <w:tab w:val="num" w:pos="1134"/>
      </w:tabs>
      <w:autoSpaceDE/>
      <w:autoSpaceDN/>
      <w:spacing w:after="120" w:line="240" w:lineRule="auto"/>
      <w:ind w:left="1134" w:hanging="567"/>
    </w:pPr>
    <w:rPr>
      <w:rFonts w:ascii="Times New Roman" w:eastAsia="Times New Roman" w:hAnsi="Times New Roman"/>
      <w:sz w:val="28"/>
      <w:szCs w:val="20"/>
      <w:lang w:val="en-US"/>
    </w:rPr>
  </w:style>
  <w:style w:type="paragraph" w:customStyle="1" w:styleId="ALPHAINDENT1">
    <w:name w:val="*ALPHA INDENT 1"/>
    <w:basedOn w:val="Text"/>
    <w:rsid w:val="00764E0D"/>
    <w:pPr>
      <w:tabs>
        <w:tab w:val="left" w:pos="1134"/>
      </w:tabs>
      <w:spacing w:after="120"/>
      <w:ind w:left="1134"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somtobgay</dc:creator>
  <cp:lastModifiedBy>ship</cp:lastModifiedBy>
  <cp:revision>2</cp:revision>
  <dcterms:created xsi:type="dcterms:W3CDTF">2018-11-08T07:23:00Z</dcterms:created>
  <dcterms:modified xsi:type="dcterms:W3CDTF">2018-11-08T07:23:00Z</dcterms:modified>
</cp:coreProperties>
</file>