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599C1" w14:textId="77777777" w:rsidR="00276A61" w:rsidRPr="00276A61" w:rsidRDefault="00276A61" w:rsidP="00276A61">
      <w:pPr>
        <w:jc w:val="center"/>
        <w:rPr>
          <w:rFonts w:ascii="Calibri" w:eastAsia="Times New Roman" w:hAnsi="Calibri" w:cs="Calibri"/>
          <w:color w:val="000000"/>
          <w:sz w:val="22"/>
          <w:szCs w:val="22"/>
        </w:rPr>
      </w:pPr>
      <w:r w:rsidRPr="00276A61">
        <w:rPr>
          <w:rFonts w:ascii="Arial" w:eastAsia="Times New Roman" w:hAnsi="Arial" w:cs="Arial"/>
          <w:b/>
          <w:bCs/>
          <w:color w:val="000000"/>
        </w:rPr>
        <w:t>Piedmont Technical College</w:t>
      </w:r>
    </w:p>
    <w:p w14:paraId="11B83C9C" w14:textId="77777777" w:rsidR="00276A61" w:rsidRPr="00276A61" w:rsidRDefault="00276A61" w:rsidP="00276A61">
      <w:pPr>
        <w:jc w:val="center"/>
        <w:rPr>
          <w:rFonts w:ascii="Calibri" w:eastAsia="Times New Roman" w:hAnsi="Calibri" w:cs="Calibri"/>
          <w:color w:val="000000"/>
          <w:sz w:val="22"/>
          <w:szCs w:val="22"/>
        </w:rPr>
      </w:pPr>
      <w:r w:rsidRPr="00276A61">
        <w:rPr>
          <w:rFonts w:ascii="Arial" w:eastAsia="Times New Roman" w:hAnsi="Arial" w:cs="Arial"/>
          <w:b/>
          <w:bCs/>
          <w:color w:val="000000"/>
        </w:rPr>
        <w:t>PSY 203 </w:t>
      </w:r>
    </w:p>
    <w:p w14:paraId="63F9E8B1" w14:textId="77777777" w:rsidR="00276A61" w:rsidRPr="00276A61" w:rsidRDefault="00276A61" w:rsidP="00276A61">
      <w:pPr>
        <w:jc w:val="center"/>
        <w:rPr>
          <w:rFonts w:ascii="Calibri" w:eastAsia="Times New Roman" w:hAnsi="Calibri" w:cs="Calibri"/>
          <w:color w:val="000000"/>
          <w:sz w:val="22"/>
          <w:szCs w:val="22"/>
        </w:rPr>
      </w:pPr>
      <w:r w:rsidRPr="00276A61">
        <w:rPr>
          <w:rFonts w:ascii="Arial" w:eastAsia="Times New Roman" w:hAnsi="Arial" w:cs="Arial"/>
          <w:b/>
          <w:bCs/>
          <w:color w:val="000000"/>
        </w:rPr>
        <w:t>Article Review Assignment </w:t>
      </w:r>
    </w:p>
    <w:p w14:paraId="0560ABBE" w14:textId="77777777" w:rsidR="00276A61" w:rsidRPr="00276A61" w:rsidRDefault="00276A61" w:rsidP="00276A61">
      <w:pPr>
        <w:jc w:val="center"/>
        <w:rPr>
          <w:rFonts w:ascii="Calibri" w:eastAsia="Times New Roman" w:hAnsi="Calibri" w:cs="Calibri"/>
          <w:color w:val="000000"/>
          <w:sz w:val="22"/>
          <w:szCs w:val="22"/>
        </w:rPr>
      </w:pPr>
      <w:r w:rsidRPr="00276A61">
        <w:rPr>
          <w:rFonts w:ascii="Arial" w:eastAsia="Times New Roman" w:hAnsi="Arial" w:cs="Arial"/>
          <w:b/>
          <w:bCs/>
          <w:color w:val="000000"/>
        </w:rPr>
        <w:t> </w:t>
      </w:r>
    </w:p>
    <w:p w14:paraId="68A9388A" w14:textId="77777777" w:rsidR="00276A61" w:rsidRPr="00276A61" w:rsidRDefault="00276A61" w:rsidP="00276A61">
      <w:pPr>
        <w:rPr>
          <w:rFonts w:ascii="Calibri" w:eastAsia="Times New Roman" w:hAnsi="Calibri" w:cs="Calibri"/>
          <w:color w:val="000000"/>
          <w:sz w:val="22"/>
          <w:szCs w:val="22"/>
        </w:rPr>
      </w:pPr>
      <w:r w:rsidRPr="00276A61">
        <w:rPr>
          <w:rFonts w:ascii="Arial" w:eastAsia="Times New Roman" w:hAnsi="Arial" w:cs="Arial"/>
          <w:b/>
          <w:bCs/>
          <w:color w:val="000000"/>
          <w:u w:val="single"/>
        </w:rPr>
        <w:t>Description of Assignment</w:t>
      </w:r>
      <w:r w:rsidRPr="00276A61">
        <w:rPr>
          <w:rFonts w:ascii="Arial" w:eastAsia="Times New Roman" w:hAnsi="Arial" w:cs="Arial"/>
          <w:color w:val="000000"/>
          <w:u w:val="single"/>
        </w:rPr>
        <w:t>:</w:t>
      </w:r>
      <w:r w:rsidRPr="00276A61">
        <w:rPr>
          <w:rFonts w:ascii="Arial" w:eastAsia="Times New Roman" w:hAnsi="Arial" w:cs="Arial"/>
          <w:color w:val="000000"/>
        </w:rPr>
        <w:t> There are 20 top issues currently trending in the field of human growth and development. Here is your opportunity to select </w:t>
      </w:r>
      <w:r w:rsidRPr="00276A61">
        <w:rPr>
          <w:rFonts w:ascii="Arial" w:eastAsia="Times New Roman" w:hAnsi="Arial" w:cs="Arial"/>
          <w:b/>
          <w:bCs/>
          <w:color w:val="000000"/>
        </w:rPr>
        <w:t>one issue</w:t>
      </w:r>
      <w:r w:rsidRPr="00276A61">
        <w:rPr>
          <w:rFonts w:ascii="Arial" w:eastAsia="Times New Roman" w:hAnsi="Arial" w:cs="Arial"/>
          <w:color w:val="000000"/>
        </w:rPr>
        <w:t> that is of interest to you and locate </w:t>
      </w:r>
      <w:r w:rsidRPr="00276A61">
        <w:rPr>
          <w:rFonts w:ascii="Arial" w:eastAsia="Times New Roman" w:hAnsi="Arial" w:cs="Arial"/>
          <w:b/>
          <w:bCs/>
          <w:color w:val="000000"/>
        </w:rPr>
        <w:t>only one reputable article or a journal article that provides insight on the topic</w:t>
      </w:r>
      <w:r w:rsidRPr="00276A61">
        <w:rPr>
          <w:rFonts w:ascii="Arial" w:eastAsia="Times New Roman" w:hAnsi="Arial" w:cs="Arial"/>
          <w:color w:val="000000"/>
        </w:rPr>
        <w:t>.</w:t>
      </w:r>
    </w:p>
    <w:p w14:paraId="3EEAFFE4" w14:textId="77777777" w:rsidR="00276A61" w:rsidRPr="00276A61" w:rsidRDefault="00276A61" w:rsidP="00276A61">
      <w:pPr>
        <w:rPr>
          <w:rFonts w:ascii="Calibri" w:eastAsia="Times New Roman" w:hAnsi="Calibri" w:cs="Calibri"/>
          <w:color w:val="000000"/>
          <w:sz w:val="22"/>
          <w:szCs w:val="22"/>
        </w:rPr>
      </w:pPr>
      <w:r w:rsidRPr="00276A61">
        <w:rPr>
          <w:rFonts w:ascii="Arial" w:eastAsia="Times New Roman" w:hAnsi="Arial" w:cs="Arial"/>
          <w:color w:val="000000"/>
        </w:rPr>
        <w:t> </w:t>
      </w:r>
    </w:p>
    <w:p w14:paraId="5867AE09" w14:textId="77777777" w:rsidR="00276A61" w:rsidRPr="00276A61" w:rsidRDefault="00276A61" w:rsidP="00276A61">
      <w:pPr>
        <w:rPr>
          <w:rFonts w:ascii="Calibri" w:eastAsia="Times New Roman" w:hAnsi="Calibri" w:cs="Calibri"/>
          <w:color w:val="000000"/>
          <w:sz w:val="22"/>
          <w:szCs w:val="22"/>
        </w:rPr>
      </w:pPr>
      <w:r w:rsidRPr="00276A61">
        <w:rPr>
          <w:rFonts w:ascii="Arial" w:eastAsia="Times New Roman" w:hAnsi="Arial" w:cs="Arial"/>
          <w:b/>
          <w:bCs/>
          <w:color w:val="000000"/>
          <w:u w:val="single"/>
        </w:rPr>
        <w:t>Special note:</w:t>
      </w:r>
      <w:r w:rsidRPr="00276A61">
        <w:rPr>
          <w:rFonts w:ascii="Arial" w:eastAsia="Times New Roman" w:hAnsi="Arial" w:cs="Arial"/>
          <w:color w:val="000000"/>
        </w:rPr>
        <w:t> A scholarly published article will have an author and a publication date. It is also important to remember that an article review is not a research paper in which you reflect on multiple sources. An article review provides a critique on </w:t>
      </w:r>
      <w:r w:rsidRPr="00276A61">
        <w:rPr>
          <w:rFonts w:ascii="Arial" w:eastAsia="Times New Roman" w:hAnsi="Arial" w:cs="Arial"/>
          <w:b/>
          <w:bCs/>
          <w:color w:val="000000"/>
          <w:u w:val="single"/>
        </w:rPr>
        <w:t>1</w:t>
      </w:r>
      <w:r w:rsidRPr="00276A61">
        <w:rPr>
          <w:rFonts w:ascii="Arial" w:eastAsia="Times New Roman" w:hAnsi="Arial" w:cs="Arial"/>
          <w:b/>
          <w:bCs/>
          <w:color w:val="000000"/>
        </w:rPr>
        <w:t> </w:t>
      </w:r>
      <w:r w:rsidRPr="00276A61">
        <w:rPr>
          <w:rFonts w:ascii="Arial" w:eastAsia="Times New Roman" w:hAnsi="Arial" w:cs="Arial"/>
          <w:color w:val="000000"/>
        </w:rPr>
        <w:t>article that relates to a topic in the human growth and development field.</w:t>
      </w:r>
    </w:p>
    <w:p w14:paraId="1C8C71CD" w14:textId="77777777" w:rsidR="00276A61" w:rsidRPr="00276A61" w:rsidRDefault="00276A61" w:rsidP="00276A61">
      <w:pPr>
        <w:jc w:val="center"/>
        <w:rPr>
          <w:rFonts w:ascii="Calibri" w:eastAsia="Times New Roman" w:hAnsi="Calibri" w:cs="Calibri"/>
          <w:color w:val="000000"/>
          <w:sz w:val="22"/>
          <w:szCs w:val="22"/>
        </w:rPr>
      </w:pPr>
      <w:r w:rsidRPr="00276A61">
        <w:rPr>
          <w:rFonts w:ascii="Arial" w:eastAsia="Times New Roman" w:hAnsi="Arial" w:cs="Arial"/>
          <w:color w:val="000000"/>
        </w:rPr>
        <w:t> </w:t>
      </w:r>
    </w:p>
    <w:p w14:paraId="52F699D7" w14:textId="77777777" w:rsidR="00276A61" w:rsidRPr="00276A61" w:rsidRDefault="00276A61" w:rsidP="00276A61">
      <w:pPr>
        <w:spacing w:after="160" w:line="235" w:lineRule="atLeast"/>
        <w:jc w:val="both"/>
        <w:rPr>
          <w:rFonts w:ascii="Calibri" w:eastAsia="Times New Roman" w:hAnsi="Calibri" w:cs="Calibri"/>
          <w:color w:val="000000"/>
          <w:sz w:val="22"/>
          <w:szCs w:val="22"/>
        </w:rPr>
      </w:pPr>
      <w:r w:rsidRPr="00276A61">
        <w:rPr>
          <w:rFonts w:ascii="Arial" w:eastAsia="Times New Roman" w:hAnsi="Arial" w:cs="Arial"/>
          <w:b/>
          <w:bCs/>
          <w:color w:val="000000"/>
          <w:u w:val="single"/>
        </w:rPr>
        <w:t>Directions for the Assignment</w:t>
      </w:r>
      <w:r w:rsidRPr="00276A61">
        <w:rPr>
          <w:rFonts w:ascii="Arial" w:eastAsia="Times New Roman" w:hAnsi="Arial" w:cs="Arial"/>
          <w:color w:val="000000"/>
          <w:u w:val="single"/>
        </w:rPr>
        <w:t>:</w:t>
      </w:r>
      <w:r w:rsidRPr="00276A61">
        <w:rPr>
          <w:rFonts w:ascii="Arial" w:eastAsia="Times New Roman" w:hAnsi="Arial" w:cs="Arial"/>
          <w:color w:val="000000"/>
        </w:rPr>
        <w:t> Your role is to highlight the important facts about the article you selected. Additionally, your article review will also include a discussion on how well/or not well the author presented the information in the article. What could the author do to improve the article? </w:t>
      </w:r>
      <w:r w:rsidRPr="00276A61">
        <w:rPr>
          <w:rFonts w:ascii="Arial" w:eastAsia="Times New Roman" w:hAnsi="Arial" w:cs="Arial"/>
          <w:b/>
          <w:bCs/>
          <w:color w:val="000000"/>
        </w:rPr>
        <w:t>Your article review needs to include the following components:</w:t>
      </w:r>
    </w:p>
    <w:p w14:paraId="5978BB2D" w14:textId="77777777" w:rsidR="00276A61" w:rsidRPr="00276A61" w:rsidRDefault="00276A61" w:rsidP="00276A61">
      <w:pPr>
        <w:numPr>
          <w:ilvl w:val="0"/>
          <w:numId w:val="1"/>
        </w:numPr>
        <w:spacing w:line="235" w:lineRule="atLeast"/>
        <w:jc w:val="both"/>
        <w:rPr>
          <w:rFonts w:ascii="Calibri" w:eastAsia="Times New Roman" w:hAnsi="Calibri" w:cs="Calibri"/>
          <w:color w:val="000000"/>
          <w:sz w:val="22"/>
          <w:szCs w:val="22"/>
        </w:rPr>
      </w:pPr>
      <w:r w:rsidRPr="00276A61">
        <w:rPr>
          <w:rFonts w:ascii="Arial" w:eastAsia="Times New Roman" w:hAnsi="Arial" w:cs="Arial"/>
          <w:b/>
          <w:bCs/>
          <w:color w:val="000000"/>
          <w:u w:val="single"/>
        </w:rPr>
        <w:t>Title page</w:t>
      </w:r>
      <w:r w:rsidRPr="00276A61">
        <w:rPr>
          <w:rFonts w:ascii="Arial" w:eastAsia="Times New Roman" w:hAnsi="Arial" w:cs="Arial"/>
          <w:color w:val="000000"/>
        </w:rPr>
        <w:t> – APA title pages are required to have the running head in the upper left corner of the page and page numbers in the upper right corner of the page.</w:t>
      </w:r>
    </w:p>
    <w:p w14:paraId="07B180AC" w14:textId="77777777" w:rsidR="00276A61" w:rsidRPr="00276A61" w:rsidRDefault="00276A61" w:rsidP="00276A61">
      <w:pPr>
        <w:numPr>
          <w:ilvl w:val="0"/>
          <w:numId w:val="1"/>
        </w:numPr>
        <w:spacing w:line="235" w:lineRule="atLeast"/>
        <w:jc w:val="both"/>
        <w:rPr>
          <w:rFonts w:ascii="Calibri" w:eastAsia="Times New Roman" w:hAnsi="Calibri" w:cs="Calibri"/>
          <w:color w:val="000000"/>
          <w:sz w:val="22"/>
          <w:szCs w:val="22"/>
        </w:rPr>
      </w:pPr>
      <w:r w:rsidRPr="00276A61">
        <w:rPr>
          <w:rFonts w:ascii="Arial" w:eastAsia="Times New Roman" w:hAnsi="Arial" w:cs="Arial"/>
          <w:b/>
          <w:bCs/>
          <w:color w:val="000000"/>
          <w:u w:val="single"/>
        </w:rPr>
        <w:t>Abstract summary</w:t>
      </w:r>
      <w:r w:rsidRPr="00276A61">
        <w:rPr>
          <w:rFonts w:ascii="Arial" w:eastAsia="Times New Roman" w:hAnsi="Arial" w:cs="Arial"/>
          <w:color w:val="000000"/>
        </w:rPr>
        <w:t> – The abstract summary will begin on page two. APA abstracts are required to have a word length of 150 – 250. Keywords at the end of the abstract summary in italics is required as well. </w:t>
      </w:r>
    </w:p>
    <w:p w14:paraId="3FA1F95C" w14:textId="77777777" w:rsidR="00276A61" w:rsidRPr="00276A61" w:rsidRDefault="00276A61" w:rsidP="00276A61">
      <w:pPr>
        <w:numPr>
          <w:ilvl w:val="0"/>
          <w:numId w:val="1"/>
        </w:numPr>
        <w:spacing w:line="235" w:lineRule="atLeast"/>
        <w:jc w:val="both"/>
        <w:rPr>
          <w:rFonts w:ascii="Calibri" w:eastAsia="Times New Roman" w:hAnsi="Calibri" w:cs="Calibri"/>
          <w:color w:val="000000"/>
          <w:sz w:val="22"/>
          <w:szCs w:val="22"/>
        </w:rPr>
      </w:pPr>
      <w:r w:rsidRPr="00276A61">
        <w:rPr>
          <w:rFonts w:ascii="Arial" w:eastAsia="Times New Roman" w:hAnsi="Arial" w:cs="Arial"/>
          <w:b/>
          <w:bCs/>
          <w:color w:val="000000"/>
          <w:u w:val="single"/>
        </w:rPr>
        <w:t>The article review</w:t>
      </w:r>
      <w:r w:rsidRPr="00276A61">
        <w:rPr>
          <w:rFonts w:ascii="Arial" w:eastAsia="Times New Roman" w:hAnsi="Arial" w:cs="Arial"/>
          <w:color w:val="000000"/>
        </w:rPr>
        <w:t> – The actual article review will begin on page three. The actual article review will include the following components:</w:t>
      </w:r>
    </w:p>
    <w:p w14:paraId="43E82513" w14:textId="77777777" w:rsidR="00276A61" w:rsidRPr="00276A61" w:rsidRDefault="00276A61" w:rsidP="00276A61">
      <w:pPr>
        <w:numPr>
          <w:ilvl w:val="0"/>
          <w:numId w:val="2"/>
        </w:numPr>
        <w:spacing w:line="235" w:lineRule="atLeast"/>
        <w:ind w:left="1080"/>
        <w:jc w:val="both"/>
        <w:rPr>
          <w:rFonts w:ascii="Calibri" w:eastAsia="Times New Roman" w:hAnsi="Calibri" w:cs="Calibri"/>
          <w:color w:val="000000"/>
          <w:sz w:val="22"/>
          <w:szCs w:val="22"/>
        </w:rPr>
      </w:pPr>
      <w:r w:rsidRPr="00276A61">
        <w:rPr>
          <w:rFonts w:ascii="Arial" w:eastAsia="Times New Roman" w:hAnsi="Arial" w:cs="Arial"/>
          <w:color w:val="000000"/>
        </w:rPr>
        <w:t> An introduction to the article review.</w:t>
      </w:r>
    </w:p>
    <w:p w14:paraId="3BE31DE6" w14:textId="77777777" w:rsidR="00276A61" w:rsidRPr="00276A61" w:rsidRDefault="00276A61" w:rsidP="00276A61">
      <w:pPr>
        <w:numPr>
          <w:ilvl w:val="0"/>
          <w:numId w:val="2"/>
        </w:numPr>
        <w:spacing w:line="235" w:lineRule="atLeast"/>
        <w:ind w:left="1080"/>
        <w:jc w:val="both"/>
        <w:rPr>
          <w:rFonts w:ascii="Calibri" w:eastAsia="Times New Roman" w:hAnsi="Calibri" w:cs="Calibri"/>
          <w:color w:val="000000"/>
          <w:sz w:val="22"/>
          <w:szCs w:val="22"/>
        </w:rPr>
      </w:pPr>
      <w:r w:rsidRPr="00276A61">
        <w:rPr>
          <w:rFonts w:ascii="Arial" w:eastAsia="Times New Roman" w:hAnsi="Arial" w:cs="Arial"/>
          <w:color w:val="000000"/>
        </w:rPr>
        <w:t>Review of the article and critique.</w:t>
      </w:r>
    </w:p>
    <w:p w14:paraId="12FECBC9" w14:textId="77777777" w:rsidR="00276A61" w:rsidRPr="00276A61" w:rsidRDefault="00276A61" w:rsidP="00276A61">
      <w:pPr>
        <w:numPr>
          <w:ilvl w:val="0"/>
          <w:numId w:val="2"/>
        </w:numPr>
        <w:spacing w:line="235" w:lineRule="atLeast"/>
        <w:ind w:left="1080"/>
        <w:jc w:val="both"/>
        <w:rPr>
          <w:rFonts w:ascii="Calibri" w:eastAsia="Times New Roman" w:hAnsi="Calibri" w:cs="Calibri"/>
          <w:color w:val="000000"/>
          <w:sz w:val="22"/>
          <w:szCs w:val="22"/>
        </w:rPr>
      </w:pPr>
      <w:r w:rsidRPr="00276A61">
        <w:rPr>
          <w:rFonts w:ascii="Arial" w:eastAsia="Times New Roman" w:hAnsi="Arial" w:cs="Arial"/>
          <w:color w:val="000000"/>
        </w:rPr>
        <w:t>A conclusion in which you provide closing remarks on the article review.</w:t>
      </w:r>
    </w:p>
    <w:p w14:paraId="53DC9F95" w14:textId="77777777" w:rsidR="00276A61" w:rsidRPr="00276A61" w:rsidRDefault="00276A61" w:rsidP="00276A61">
      <w:pPr>
        <w:numPr>
          <w:ilvl w:val="0"/>
          <w:numId w:val="3"/>
        </w:numPr>
        <w:spacing w:after="160" w:line="235" w:lineRule="atLeast"/>
        <w:jc w:val="both"/>
        <w:rPr>
          <w:rFonts w:ascii="Calibri" w:eastAsia="Times New Roman" w:hAnsi="Calibri" w:cs="Calibri"/>
          <w:color w:val="000000"/>
          <w:sz w:val="22"/>
          <w:szCs w:val="22"/>
        </w:rPr>
      </w:pPr>
      <w:r w:rsidRPr="00276A61">
        <w:rPr>
          <w:rFonts w:ascii="Arial" w:eastAsia="Times New Roman" w:hAnsi="Arial" w:cs="Arial"/>
          <w:b/>
          <w:bCs/>
          <w:color w:val="000000"/>
          <w:u w:val="single"/>
        </w:rPr>
        <w:t>Reference page</w:t>
      </w:r>
      <w:r w:rsidRPr="00276A61">
        <w:rPr>
          <w:rFonts w:ascii="Arial" w:eastAsia="Times New Roman" w:hAnsi="Arial" w:cs="Arial"/>
          <w:color w:val="000000"/>
        </w:rPr>
        <w:t> – The reference page is the title of your last page in the article review. This is where the learner will provide complete information about article.  </w:t>
      </w:r>
    </w:p>
    <w:p w14:paraId="51E2EE7F" w14:textId="77777777" w:rsidR="00276A61" w:rsidRPr="00276A61" w:rsidRDefault="00276A61" w:rsidP="00276A61">
      <w:pPr>
        <w:spacing w:after="160" w:line="235" w:lineRule="atLeast"/>
        <w:jc w:val="both"/>
        <w:rPr>
          <w:rFonts w:ascii="Calibri" w:eastAsia="Times New Roman" w:hAnsi="Calibri" w:cs="Calibri"/>
          <w:color w:val="000000"/>
          <w:sz w:val="22"/>
          <w:szCs w:val="22"/>
        </w:rPr>
      </w:pPr>
      <w:r w:rsidRPr="00276A61">
        <w:rPr>
          <w:rFonts w:ascii="Arial" w:eastAsia="Times New Roman" w:hAnsi="Arial" w:cs="Arial"/>
          <w:color w:val="000000"/>
        </w:rPr>
        <w:t>Please be reminded that blogs are not reputable resources and therefore should not be used.</w:t>
      </w:r>
      <w:r w:rsidRPr="00276A61">
        <w:rPr>
          <w:rFonts w:ascii="Arial" w:eastAsia="Times New Roman" w:hAnsi="Arial" w:cs="Arial"/>
          <w:b/>
          <w:bCs/>
          <w:color w:val="000000"/>
        </w:rPr>
        <w:t> Please do not use Wikipedia, blogs or any unauthorized websites for any work related to this course.</w:t>
      </w:r>
      <w:r w:rsidRPr="00276A61">
        <w:rPr>
          <w:rFonts w:ascii="Arial" w:eastAsia="Times New Roman" w:hAnsi="Arial" w:cs="Arial"/>
          <w:color w:val="000000"/>
        </w:rPr>
        <w:t> If you are unsure about the authenticity of an article, please contact the instructor immediately for assistance. </w:t>
      </w:r>
      <w:r w:rsidRPr="00276A61">
        <w:rPr>
          <w:rFonts w:ascii="Arial" w:eastAsia="Times New Roman" w:hAnsi="Arial" w:cs="Arial"/>
          <w:b/>
          <w:bCs/>
          <w:color w:val="000000"/>
        </w:rPr>
        <w:t>Learners who do use the resources not allowed will receive partial credit for their article review. Additionally, plagiarized article reviews that are not paraphrased in your own words will receive partial credit for their work based on the percentage of originality.</w:t>
      </w:r>
    </w:p>
    <w:p w14:paraId="09E45009" w14:textId="77777777" w:rsidR="00276A61" w:rsidRPr="00276A61" w:rsidRDefault="00276A61" w:rsidP="00276A61">
      <w:pPr>
        <w:spacing w:after="160" w:line="235" w:lineRule="atLeast"/>
        <w:jc w:val="both"/>
        <w:rPr>
          <w:rFonts w:ascii="Calibri" w:eastAsia="Times New Roman" w:hAnsi="Calibri" w:cs="Calibri"/>
          <w:color w:val="000000"/>
          <w:sz w:val="22"/>
          <w:szCs w:val="22"/>
        </w:rPr>
      </w:pPr>
      <w:r w:rsidRPr="00276A61">
        <w:rPr>
          <w:rFonts w:ascii="Arial" w:eastAsia="Times New Roman" w:hAnsi="Arial" w:cs="Arial"/>
          <w:color w:val="000000"/>
        </w:rPr>
        <w:t>I do expect correct spelling, grammar, and language rules. </w:t>
      </w:r>
      <w:r w:rsidRPr="00276A61">
        <w:rPr>
          <w:rFonts w:ascii="Arial" w:eastAsia="Times New Roman" w:hAnsi="Arial" w:cs="Arial"/>
          <w:b/>
          <w:bCs/>
          <w:color w:val="000000"/>
        </w:rPr>
        <w:t>Additionally you</w:t>
      </w:r>
      <w:r w:rsidRPr="00276A61">
        <w:rPr>
          <w:rFonts w:ascii="Arial" w:eastAsia="Times New Roman" w:hAnsi="Arial" w:cs="Arial"/>
          <w:color w:val="000000"/>
        </w:rPr>
        <w:t> must apply </w:t>
      </w:r>
      <w:r w:rsidRPr="00276A61">
        <w:rPr>
          <w:rFonts w:ascii="Arial" w:eastAsia="Times New Roman" w:hAnsi="Arial" w:cs="Arial"/>
          <w:b/>
          <w:bCs/>
          <w:color w:val="000000"/>
        </w:rPr>
        <w:t>APA 6</w:t>
      </w:r>
      <w:r w:rsidRPr="00276A61">
        <w:rPr>
          <w:rFonts w:ascii="Arial" w:eastAsia="Times New Roman" w:hAnsi="Arial" w:cs="Arial"/>
          <w:b/>
          <w:bCs/>
          <w:color w:val="000000"/>
          <w:vertAlign w:val="superscript"/>
        </w:rPr>
        <w:t>th</w:t>
      </w:r>
      <w:r w:rsidRPr="00276A61">
        <w:rPr>
          <w:rFonts w:ascii="Arial" w:eastAsia="Times New Roman" w:hAnsi="Arial" w:cs="Arial"/>
          <w:b/>
          <w:bCs/>
          <w:color w:val="000000"/>
        </w:rPr>
        <w:t> edition writing style to this article review summary.</w:t>
      </w:r>
      <w:r w:rsidRPr="00276A61">
        <w:rPr>
          <w:rFonts w:ascii="Arial" w:eastAsia="Times New Roman" w:hAnsi="Arial" w:cs="Arial"/>
          <w:color w:val="000000"/>
        </w:rPr>
        <w:t> A rubric is available in the content section of D2L course for the article review assignment.</w:t>
      </w:r>
    </w:p>
    <w:p w14:paraId="16DF3134" w14:textId="77777777" w:rsidR="00276A61" w:rsidRPr="00276A61" w:rsidRDefault="00276A61" w:rsidP="00276A61">
      <w:pPr>
        <w:spacing w:after="160" w:line="235" w:lineRule="atLeast"/>
        <w:jc w:val="both"/>
        <w:rPr>
          <w:rFonts w:ascii="Calibri" w:eastAsia="Times New Roman" w:hAnsi="Calibri" w:cs="Calibri"/>
          <w:color w:val="000000"/>
          <w:sz w:val="22"/>
          <w:szCs w:val="22"/>
        </w:rPr>
      </w:pPr>
      <w:r w:rsidRPr="00276A61">
        <w:rPr>
          <w:rFonts w:ascii="Arial" w:eastAsia="Times New Roman" w:hAnsi="Arial" w:cs="Arial"/>
          <w:b/>
          <w:bCs/>
          <w:color w:val="000000"/>
        </w:rPr>
        <w:t>Here is a web link to a website that will introduce you to writing an article review:</w:t>
      </w:r>
    </w:p>
    <w:p w14:paraId="0B6F59C2" w14:textId="77777777" w:rsidR="00276A61" w:rsidRPr="00276A61" w:rsidRDefault="00276A61" w:rsidP="00276A61">
      <w:pPr>
        <w:spacing w:after="160" w:line="235" w:lineRule="atLeast"/>
        <w:jc w:val="both"/>
        <w:rPr>
          <w:rFonts w:ascii="Calibri" w:eastAsia="Times New Roman" w:hAnsi="Calibri" w:cs="Calibri"/>
          <w:color w:val="000000"/>
          <w:sz w:val="22"/>
          <w:szCs w:val="22"/>
        </w:rPr>
      </w:pPr>
      <w:r w:rsidRPr="00276A61">
        <w:rPr>
          <w:rFonts w:ascii="Arial" w:eastAsia="Times New Roman" w:hAnsi="Arial" w:cs="Arial"/>
          <w:color w:val="000000"/>
        </w:rPr>
        <w:t>Article review or critique retrieved from: How to write a journal article critique using APA formatting writing style: </w:t>
      </w:r>
      <w:hyperlink r:id="rId5" w:history="1">
        <w:r w:rsidRPr="00276A61">
          <w:rPr>
            <w:rFonts w:ascii="Arial" w:eastAsia="Times New Roman" w:hAnsi="Arial" w:cs="Arial"/>
            <w:color w:val="0563C1"/>
            <w:u w:val="single"/>
          </w:rPr>
          <w:t>http://classroom.synonym.com/write-journal-critique-using-apa-style-1406.html</w:t>
        </w:r>
      </w:hyperlink>
    </w:p>
    <w:p w14:paraId="49D30DFD" w14:textId="77777777" w:rsidR="00276A61" w:rsidRPr="00276A61" w:rsidRDefault="00276A61" w:rsidP="00276A61">
      <w:pPr>
        <w:spacing w:after="200" w:line="253" w:lineRule="atLeast"/>
        <w:rPr>
          <w:rFonts w:ascii="Calibri" w:eastAsia="Times New Roman" w:hAnsi="Calibri" w:cs="Calibri"/>
          <w:color w:val="000000"/>
          <w:sz w:val="22"/>
          <w:szCs w:val="22"/>
        </w:rPr>
      </w:pPr>
      <w:r w:rsidRPr="00276A61">
        <w:rPr>
          <w:rFonts w:ascii="Arial" w:eastAsia="Times New Roman" w:hAnsi="Arial" w:cs="Arial"/>
          <w:b/>
          <w:bCs/>
          <w:color w:val="000000"/>
        </w:rPr>
        <w:t>Here is a web link to a website that will assist you with APA writing format:</w:t>
      </w:r>
    </w:p>
    <w:p w14:paraId="40CC8AB0" w14:textId="77777777" w:rsidR="00276A61" w:rsidRPr="00276A61" w:rsidRDefault="00276A61" w:rsidP="00276A61">
      <w:pPr>
        <w:spacing w:after="160" w:line="235" w:lineRule="atLeast"/>
        <w:rPr>
          <w:rFonts w:ascii="Calibri" w:eastAsia="Times New Roman" w:hAnsi="Calibri" w:cs="Calibri"/>
          <w:color w:val="000000"/>
          <w:sz w:val="22"/>
          <w:szCs w:val="22"/>
        </w:rPr>
      </w:pPr>
      <w:r w:rsidRPr="00276A61">
        <w:rPr>
          <w:rFonts w:ascii="Arial" w:eastAsia="Times New Roman" w:hAnsi="Arial" w:cs="Arial"/>
          <w:color w:val="000000"/>
        </w:rPr>
        <w:t>Purdue Online Writing Lab (2014). APA retrieved from: </w:t>
      </w:r>
      <w:hyperlink r:id="rId6" w:history="1">
        <w:r w:rsidRPr="00276A61">
          <w:rPr>
            <w:rFonts w:ascii="Arial" w:eastAsia="Times New Roman" w:hAnsi="Arial" w:cs="Arial"/>
            <w:color w:val="0070C0"/>
            <w:u w:val="single"/>
          </w:rPr>
          <w:t>https://owl.english.purdue.edu/owl/resource/560/01/</w:t>
        </w:r>
      </w:hyperlink>
    </w:p>
    <w:p w14:paraId="01F14B5F" w14:textId="77777777" w:rsidR="00276A61" w:rsidRPr="00276A61" w:rsidRDefault="00276A61" w:rsidP="00276A61">
      <w:pPr>
        <w:spacing w:line="330" w:lineRule="atLeast"/>
        <w:jc w:val="center"/>
        <w:rPr>
          <w:rFonts w:ascii="Calibri" w:eastAsia="Times New Roman" w:hAnsi="Calibri" w:cs="Calibri"/>
          <w:color w:val="000000"/>
          <w:sz w:val="22"/>
          <w:szCs w:val="22"/>
        </w:rPr>
      </w:pPr>
      <w:r w:rsidRPr="00276A61">
        <w:rPr>
          <w:rFonts w:ascii="Arial" w:eastAsia="Times New Roman" w:hAnsi="Arial" w:cs="Arial"/>
          <w:b/>
          <w:bCs/>
          <w:color w:val="000000"/>
        </w:rPr>
        <w:t> </w:t>
      </w:r>
    </w:p>
    <w:p w14:paraId="20E52F4A" w14:textId="77777777" w:rsidR="00276A61" w:rsidRPr="00276A61" w:rsidRDefault="00276A61" w:rsidP="00276A61">
      <w:pPr>
        <w:spacing w:line="330" w:lineRule="atLeast"/>
        <w:jc w:val="center"/>
        <w:rPr>
          <w:rFonts w:ascii="Calibri" w:eastAsia="Times New Roman" w:hAnsi="Calibri" w:cs="Calibri"/>
          <w:color w:val="000000"/>
          <w:sz w:val="22"/>
          <w:szCs w:val="22"/>
        </w:rPr>
      </w:pPr>
      <w:r w:rsidRPr="00276A61">
        <w:rPr>
          <w:rFonts w:ascii="Arial" w:eastAsia="Times New Roman" w:hAnsi="Arial" w:cs="Arial"/>
          <w:b/>
          <w:bCs/>
          <w:color w:val="000000"/>
        </w:rPr>
        <w:t> Top Issues Currently Trending in the Field of Human Growth and Development</w:t>
      </w:r>
    </w:p>
    <w:p w14:paraId="1353F112" w14:textId="77777777" w:rsidR="00276A61" w:rsidRPr="00276A61" w:rsidRDefault="00276A61" w:rsidP="00276A61">
      <w:pPr>
        <w:rPr>
          <w:rFonts w:ascii="Times New Roman" w:eastAsia="Times New Roman" w:hAnsi="Times New Roman" w:cs="Times New Roman"/>
          <w:color w:val="000000"/>
        </w:rPr>
      </w:pPr>
      <w:r w:rsidRPr="00276A61">
        <w:rPr>
          <w:rFonts w:ascii="Arial" w:eastAsia="Times New Roman" w:hAnsi="Arial" w:cs="Arial"/>
          <w:color w:val="000000"/>
        </w:rPr>
        <w:t> </w:t>
      </w:r>
    </w:p>
    <w:p w14:paraId="1653F916"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Parenting </w:t>
      </w:r>
    </w:p>
    <w:p w14:paraId="2E8787A7"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Childhood Issues </w:t>
      </w:r>
    </w:p>
    <w:p w14:paraId="206BD029"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Adolescent Issues </w:t>
      </w:r>
    </w:p>
    <w:p w14:paraId="631D7B1A"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Marriage </w:t>
      </w:r>
    </w:p>
    <w:p w14:paraId="7D0875D9"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Divorce </w:t>
      </w:r>
    </w:p>
    <w:p w14:paraId="489E0B21"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Family Structure </w:t>
      </w:r>
    </w:p>
    <w:p w14:paraId="721DD038"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Siblings </w:t>
      </w:r>
    </w:p>
    <w:p w14:paraId="7CC9EF5F"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Death and Dying </w:t>
      </w:r>
    </w:p>
    <w:p w14:paraId="69F1199A"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Homosexuality </w:t>
      </w:r>
    </w:p>
    <w:p w14:paraId="61702028"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Substance Abuse </w:t>
      </w:r>
    </w:p>
    <w:p w14:paraId="258E77FF"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Sexual Abuse </w:t>
      </w:r>
    </w:p>
    <w:p w14:paraId="659E46D4"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Physical Abuse </w:t>
      </w:r>
    </w:p>
    <w:p w14:paraId="04102104"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Depression </w:t>
      </w:r>
    </w:p>
    <w:p w14:paraId="79CF3C70"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Cultural Issues </w:t>
      </w:r>
    </w:p>
    <w:p w14:paraId="1E4E986A"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Aging </w:t>
      </w:r>
    </w:p>
    <w:p w14:paraId="4839DA92"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Psychological Disorders </w:t>
      </w:r>
    </w:p>
    <w:p w14:paraId="6E82F87D"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Learning Disabilities </w:t>
      </w:r>
    </w:p>
    <w:p w14:paraId="3183D15E"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Language Barriers </w:t>
      </w:r>
    </w:p>
    <w:p w14:paraId="2903C3AA" w14:textId="77777777" w:rsidR="00276A61" w:rsidRPr="00276A61" w:rsidRDefault="00276A61" w:rsidP="00276A61">
      <w:pPr>
        <w:numPr>
          <w:ilvl w:val="0"/>
          <w:numId w:val="4"/>
        </w:numPr>
        <w:spacing w:line="360" w:lineRule="atLeast"/>
        <w:rPr>
          <w:rFonts w:ascii="Times New Roman" w:eastAsia="Times New Roman" w:hAnsi="Times New Roman" w:cs="Times New Roman"/>
          <w:color w:val="000000"/>
        </w:rPr>
      </w:pPr>
      <w:r w:rsidRPr="00276A61">
        <w:rPr>
          <w:rFonts w:ascii="Arial" w:eastAsia="Times New Roman" w:hAnsi="Arial" w:cs="Arial"/>
          <w:color w:val="000000"/>
        </w:rPr>
        <w:t>Biological Development </w:t>
      </w:r>
    </w:p>
    <w:p w14:paraId="1076134C" w14:textId="77777777" w:rsidR="00276A61" w:rsidRPr="00276A61" w:rsidRDefault="00276A61" w:rsidP="00276A61">
      <w:pPr>
        <w:numPr>
          <w:ilvl w:val="0"/>
          <w:numId w:val="4"/>
        </w:numPr>
        <w:spacing w:line="330" w:lineRule="atLeast"/>
        <w:rPr>
          <w:rFonts w:ascii="Calibri" w:eastAsia="Times New Roman" w:hAnsi="Calibri" w:cs="Calibri"/>
          <w:color w:val="000000"/>
          <w:sz w:val="22"/>
          <w:szCs w:val="22"/>
        </w:rPr>
      </w:pPr>
      <w:r w:rsidRPr="00276A61">
        <w:rPr>
          <w:rFonts w:ascii="Arial" w:eastAsia="Times New Roman" w:hAnsi="Arial" w:cs="Arial"/>
          <w:color w:val="000000"/>
        </w:rPr>
        <w:t>Cognitive Development</w:t>
      </w:r>
    </w:p>
    <w:p w14:paraId="6AA58A09" w14:textId="77777777" w:rsidR="00292B29" w:rsidRDefault="00276A61"/>
    <w:sectPr w:rsidR="00292B29" w:rsidSect="00BE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B3168"/>
    <w:multiLevelType w:val="multilevel"/>
    <w:tmpl w:val="1A2E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47154"/>
    <w:multiLevelType w:val="multilevel"/>
    <w:tmpl w:val="CA28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B714E"/>
    <w:multiLevelType w:val="multilevel"/>
    <w:tmpl w:val="3DE6FA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761424B4"/>
    <w:multiLevelType w:val="multilevel"/>
    <w:tmpl w:val="8F98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61"/>
    <w:rsid w:val="00276A61"/>
    <w:rsid w:val="004A63CC"/>
    <w:rsid w:val="00581732"/>
    <w:rsid w:val="0078103A"/>
    <w:rsid w:val="00BE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8D65B"/>
  <w15:chartTrackingRefBased/>
  <w15:docId w15:val="{F8A6F490-8E17-D14B-A66B-C301C2BB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A6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76A61"/>
  </w:style>
  <w:style w:type="character" w:styleId="Hyperlink">
    <w:name w:val="Hyperlink"/>
    <w:basedOn w:val="DefaultParagraphFont"/>
    <w:uiPriority w:val="99"/>
    <w:semiHidden/>
    <w:unhideWhenUsed/>
    <w:rsid w:val="00276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560/01/" TargetMode="External"/><Relationship Id="rId5" Type="http://schemas.openxmlformats.org/officeDocument/2006/relationships/hyperlink" Target="http://classroom.synonym.com/write-journal-critique-using-apa-style-140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D Downing</dc:creator>
  <cp:keywords/>
  <dc:description/>
  <cp:lastModifiedBy>Kayla D Downing</cp:lastModifiedBy>
  <cp:revision>1</cp:revision>
  <dcterms:created xsi:type="dcterms:W3CDTF">2021-01-25T22:37:00Z</dcterms:created>
  <dcterms:modified xsi:type="dcterms:W3CDTF">2021-01-25T22:37:00Z</dcterms:modified>
</cp:coreProperties>
</file>