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E4" w:rsidRDefault="00733BE4" w:rsidP="0058029F">
      <w:pPr>
        <w:spacing w:line="480" w:lineRule="auto"/>
        <w:contextualSpacing/>
        <w:jc w:val="center"/>
      </w:pPr>
    </w:p>
    <w:p w:rsidR="0058029F" w:rsidRDefault="0058029F" w:rsidP="0058029F">
      <w:pPr>
        <w:spacing w:line="480" w:lineRule="auto"/>
        <w:contextualSpacing/>
        <w:jc w:val="center"/>
      </w:pPr>
    </w:p>
    <w:p w:rsidR="0058029F" w:rsidRDefault="0058029F" w:rsidP="0058029F">
      <w:pPr>
        <w:spacing w:line="480" w:lineRule="auto"/>
        <w:contextualSpacing/>
        <w:jc w:val="center"/>
      </w:pPr>
    </w:p>
    <w:p w:rsidR="0058029F" w:rsidRDefault="0058029F" w:rsidP="0058029F">
      <w:pPr>
        <w:spacing w:line="480" w:lineRule="auto"/>
        <w:contextualSpacing/>
        <w:jc w:val="center"/>
      </w:pPr>
    </w:p>
    <w:p w:rsidR="0058029F" w:rsidRDefault="001E7802" w:rsidP="0058029F">
      <w:pPr>
        <w:spacing w:line="480" w:lineRule="auto"/>
        <w:contextualSpacing/>
        <w:jc w:val="center"/>
      </w:pPr>
      <w:r>
        <w:t>Misaligned Goals between Sales and Marketing</w:t>
      </w:r>
    </w:p>
    <w:p w:rsidR="005A6874" w:rsidRPr="00400592" w:rsidRDefault="005A6874" w:rsidP="005A6874">
      <w:pPr>
        <w:spacing w:line="480" w:lineRule="auto"/>
        <w:jc w:val="center"/>
      </w:pPr>
      <w:proofErr w:type="spellStart"/>
      <w:r w:rsidRPr="00400592">
        <w:t>Mousamkumar</w:t>
      </w:r>
      <w:proofErr w:type="spellEnd"/>
      <w:r w:rsidRPr="00400592">
        <w:t xml:space="preserve"> Patel</w:t>
      </w:r>
    </w:p>
    <w:p w:rsidR="005A6874" w:rsidRPr="00400592" w:rsidRDefault="005A6874" w:rsidP="005A6874">
      <w:pPr>
        <w:tabs>
          <w:tab w:val="left" w:pos="3705"/>
        </w:tabs>
        <w:jc w:val="center"/>
      </w:pPr>
      <w:r w:rsidRPr="00400592">
        <w:t xml:space="preserve">University of </w:t>
      </w:r>
      <w:proofErr w:type="spellStart"/>
      <w:r w:rsidRPr="00400592">
        <w:t>Cumberlands</w:t>
      </w:r>
      <w:proofErr w:type="spellEnd"/>
    </w:p>
    <w:p w:rsidR="005A6874" w:rsidRPr="00400592" w:rsidRDefault="005A6874" w:rsidP="005A6874">
      <w:pPr>
        <w:spacing w:line="480" w:lineRule="auto"/>
        <w:jc w:val="center"/>
      </w:pPr>
      <w:r w:rsidRPr="00400592">
        <w:t xml:space="preserve">Strat </w:t>
      </w:r>
      <w:proofErr w:type="spellStart"/>
      <w:r w:rsidRPr="00400592">
        <w:t>Mrkt</w:t>
      </w:r>
      <w:proofErr w:type="spellEnd"/>
      <w:r w:rsidRPr="00400592">
        <w:t>: Research &amp; Practice (BADM-733-M20)</w:t>
      </w:r>
    </w:p>
    <w:p w:rsidR="0058029F" w:rsidRDefault="0058029F" w:rsidP="0058029F">
      <w:pPr>
        <w:spacing w:line="480" w:lineRule="auto"/>
        <w:contextualSpacing/>
        <w:jc w:val="center"/>
      </w:pPr>
      <w:bookmarkStart w:id="0" w:name="_GoBack"/>
      <w:bookmarkEnd w:id="0"/>
    </w:p>
    <w:p w:rsidR="0058029F" w:rsidRDefault="001E7802">
      <w:r>
        <w:br w:type="page"/>
      </w:r>
    </w:p>
    <w:p w:rsidR="0058029F" w:rsidRPr="00AB4DCC" w:rsidRDefault="001E7802" w:rsidP="0058029F">
      <w:pPr>
        <w:spacing w:line="480" w:lineRule="auto"/>
        <w:contextualSpacing/>
        <w:jc w:val="center"/>
        <w:rPr>
          <w:b/>
        </w:rPr>
      </w:pPr>
      <w:r w:rsidRPr="00AB4DCC">
        <w:rPr>
          <w:b/>
        </w:rPr>
        <w:lastRenderedPageBreak/>
        <w:t>Misaligned Goals between Sales and Marketing</w:t>
      </w:r>
      <w:r w:rsidR="00AB4DCC" w:rsidRPr="00AB4DCC">
        <w:rPr>
          <w:b/>
        </w:rPr>
        <w:t xml:space="preserve"> Research Introduction</w:t>
      </w:r>
    </w:p>
    <w:p w:rsidR="0058029F" w:rsidRDefault="001E7802" w:rsidP="005A6874">
      <w:pPr>
        <w:spacing w:line="480" w:lineRule="auto"/>
        <w:ind w:firstLine="720"/>
        <w:contextualSpacing/>
        <w:jc w:val="both"/>
      </w:pPr>
      <w:r>
        <w:t xml:space="preserve">In today's business world, sales and marketing </w:t>
      </w:r>
      <w:r w:rsidR="00247C13">
        <w:t>alignment</w:t>
      </w:r>
      <w:r>
        <w:t xml:space="preserve"> is crucial and a significant opportunity for improving business performance.</w:t>
      </w:r>
      <w:r w:rsidR="008C0BA6">
        <w:t xml:space="preserve"> Throughout every industry, these two departments are a long-standing issue.</w:t>
      </w:r>
      <w:r w:rsidR="00B67D8C">
        <w:t xml:space="preserve"> </w:t>
      </w:r>
      <w:r w:rsidR="00C71146">
        <w:t>When sales and marketing are aligned,</w:t>
      </w:r>
      <w:r w:rsidR="00496A2A">
        <w:t xml:space="preserve"> </w:t>
      </w:r>
      <w:r w:rsidR="00C71146">
        <w:t>sales cycles shorten, and revenues increase along with forecasting accuracy.</w:t>
      </w:r>
      <w:r w:rsidR="00536BE9">
        <w:t xml:space="preserve"> There is also drive growth and improved buyer experience since the buyers are getting the same message from the sales and marketing teams</w:t>
      </w:r>
      <w:r w:rsidR="00F50EE3">
        <w:t>.</w:t>
      </w:r>
      <w:r w:rsidR="00A32BD7">
        <w:t xml:space="preserve"> Buyer experience is an important aspect that determines the success of a</w:t>
      </w:r>
      <w:r w:rsidR="003643AF">
        <w:t xml:space="preserve"> </w:t>
      </w:r>
      <w:r w:rsidR="00A32BD7">
        <w:t>business.</w:t>
      </w:r>
      <w:r w:rsidR="00297C1E">
        <w:t xml:space="preserve"> Therefore, it is vital to ensure alig</w:t>
      </w:r>
      <w:r w:rsidR="00C54B86">
        <w:t xml:space="preserve">nment between these two sectors, </w:t>
      </w:r>
      <w:r w:rsidR="005D5D6C">
        <w:t xml:space="preserve">failure to </w:t>
      </w:r>
      <w:r w:rsidR="00C54B86">
        <w:t>which may lead to significant losses.</w:t>
      </w:r>
      <w:r w:rsidR="009D5907">
        <w:t xml:space="preserve"> </w:t>
      </w:r>
    </w:p>
    <w:p w:rsidR="00200B78" w:rsidRDefault="001E7802" w:rsidP="005A6874">
      <w:pPr>
        <w:spacing w:line="480" w:lineRule="auto"/>
        <w:ind w:firstLine="720"/>
        <w:jc w:val="both"/>
      </w:pPr>
      <w:r>
        <w:t xml:space="preserve">Fundamentally, </w:t>
      </w:r>
      <w:r w:rsidRPr="00874848">
        <w:t>the prospective</w:t>
      </w:r>
      <w:r>
        <w:t xml:space="preserve"> present-day advertising concern that I would like to review for the semester essay is the subject of misaligned goals between sales and marketing. As </w:t>
      </w:r>
      <w:r w:rsidRPr="000D5296">
        <w:t>Ritz</w:t>
      </w:r>
      <w:r>
        <w:t>, et al.</w:t>
      </w:r>
      <w:r w:rsidR="00700B89">
        <w:t>,</w:t>
      </w:r>
      <w:r>
        <w:t xml:space="preserve"> (2018) contends, recent studies on the management of B2B transactions established that a specific common problem is the absence of configuration amid the pricing of products and the compensation strategies of the sales team. Typically, this tends to discourage salespersons and unintentionally persuade them to give up the organization's returns to fulfill their objectives. In addition, skewed aspirations also indicate avoidable complications. The key intricacy is the instances where the sales teams suppose that the mixture of the goals renders it hard to realize success.</w:t>
      </w:r>
    </w:p>
    <w:p w:rsidR="00200B78" w:rsidRDefault="001E7802" w:rsidP="005A6874">
      <w:pPr>
        <w:spacing w:line="480" w:lineRule="auto"/>
        <w:jc w:val="both"/>
      </w:pPr>
      <w:r>
        <w:tab/>
        <w:t>According to Levitt</w:t>
      </w:r>
      <w:r w:rsidRPr="00AA6AFE">
        <w:t xml:space="preserve"> </w:t>
      </w:r>
      <w:r>
        <w:t xml:space="preserve">(2013), the </w:t>
      </w:r>
      <w:r w:rsidRPr="00AA6AFE">
        <w:t>sales and marketing</w:t>
      </w:r>
      <w:r>
        <w:t xml:space="preserve"> interface characterizes amongst the most crucial </w:t>
      </w:r>
      <w:r w:rsidRPr="00AA6AFE">
        <w:t>associations</w:t>
      </w:r>
      <w:r>
        <w:t xml:space="preserve">. Both areas tend to contribute extensively towards the effective </w:t>
      </w:r>
      <w:r w:rsidRPr="00AA6AFE">
        <w:t>collaborations</w:t>
      </w:r>
      <w:r>
        <w:t xml:space="preserve"> of the businesses</w:t>
      </w:r>
      <w:r w:rsidRPr="00AA6AFE">
        <w:t xml:space="preserve"> with </w:t>
      </w:r>
      <w:r>
        <w:t xml:space="preserve">the </w:t>
      </w:r>
      <w:r w:rsidRPr="00AA6AFE">
        <w:t>clients</w:t>
      </w:r>
      <w:r>
        <w:t xml:space="preserve">. In most cases, efficient interfaces usually </w:t>
      </w:r>
      <w:r w:rsidRPr="00AA6AFE">
        <w:t>are greatly valuable for the reference enterprise</w:t>
      </w:r>
      <w:r>
        <w:t xml:space="preserve">, as they usually </w:t>
      </w:r>
      <w:r w:rsidRPr="00AA6AFE">
        <w:t>initiate</w:t>
      </w:r>
      <w:r>
        <w:t xml:space="preserve"> a few beneficial outcomes. Among others, the latter includes a lasting </w:t>
      </w:r>
      <w:r w:rsidRPr="00AA6AFE">
        <w:t>alignment concerning</w:t>
      </w:r>
      <w:r>
        <w:t xml:space="preserve"> policy</w:t>
      </w:r>
      <w:r w:rsidRPr="00AA6AFE">
        <w:t>, mutual</w:t>
      </w:r>
      <w:r>
        <w:t xml:space="preserve"> group</w:t>
      </w:r>
      <w:r w:rsidRPr="00AA6AFE">
        <w:t xml:space="preserve"> verdicts</w:t>
      </w:r>
      <w:r>
        <w:t xml:space="preserve"> </w:t>
      </w:r>
      <w:r>
        <w:lastRenderedPageBreak/>
        <w:t xml:space="preserve">both throughout </w:t>
      </w:r>
      <w:r w:rsidRPr="00AA6AFE">
        <w:t>ranked echelons</w:t>
      </w:r>
      <w:r>
        <w:t xml:space="preserve"> and functional groups, </w:t>
      </w:r>
      <w:r w:rsidRPr="00AA6AFE">
        <w:t>and effective</w:t>
      </w:r>
      <w:r>
        <w:t xml:space="preserve"> interactions to guarantee the awareness of both groups concerning pertinent concerns. Because of that, business leaders and the overall organizational executives ought to direct the change of strategy from sales to marketing affiliations. In turn, this is bound to generate the different customs, configurations, and spurs required to implement the projected plan.</w:t>
      </w:r>
    </w:p>
    <w:p w:rsidR="005C1544" w:rsidRDefault="001E7802" w:rsidP="005A6874">
      <w:pPr>
        <w:spacing w:line="480" w:lineRule="auto"/>
        <w:ind w:firstLine="720"/>
        <w:jc w:val="both"/>
      </w:pPr>
      <w:r>
        <w:t xml:space="preserve">Considering </w:t>
      </w:r>
      <w:r w:rsidR="00D94E57">
        <w:t>the current</w:t>
      </w:r>
      <w:r w:rsidR="00F84C63">
        <w:t xml:space="preserve"> competitive market situations today, </w:t>
      </w:r>
      <w:r w:rsidR="00DE5DCA">
        <w:t>businesses are forced to come up with</w:t>
      </w:r>
      <w:r w:rsidR="00F84C63">
        <w:t xml:space="preserve"> a suitable marketing pol</w:t>
      </w:r>
      <w:r w:rsidR="00BD5B9F">
        <w:t>i</w:t>
      </w:r>
      <w:r w:rsidR="00A40A00">
        <w:t>cy that should adopt the present</w:t>
      </w:r>
      <w:r w:rsidR="00F84C63">
        <w:t xml:space="preserve"> situations. Due to this, a solid and aligned collaboration between sales and marketing departments is required (</w:t>
      </w:r>
      <w:proofErr w:type="spellStart"/>
      <w:r w:rsidR="009E2713">
        <w:t>Solosichenko</w:t>
      </w:r>
      <w:proofErr w:type="spellEnd"/>
      <w:r w:rsidR="009E2713">
        <w:t xml:space="preserve"> et al., 2020</w:t>
      </w:r>
      <w:r w:rsidR="00F84C63">
        <w:t>)</w:t>
      </w:r>
      <w:r w:rsidR="009E2713">
        <w:t>.</w:t>
      </w:r>
      <w:r w:rsidR="00F84C63">
        <w:t xml:space="preserve"> </w:t>
      </w:r>
      <w:r w:rsidR="00E84DEB">
        <w:t xml:space="preserve">The gist of the article was on improving the efficiency of marketing strategy in the current pandemic. </w:t>
      </w:r>
      <w:r w:rsidR="0030077D">
        <w:t>It emphasizes</w:t>
      </w:r>
      <w:r w:rsidR="00A40A00">
        <w:t xml:space="preserve"> that it is important to competently carry out</w:t>
      </w:r>
      <w:r w:rsidR="0030077D">
        <w:t xml:space="preserve"> a market policy</w:t>
      </w:r>
      <w:r w:rsidR="00DD4DDB">
        <w:t xml:space="preserve"> to get a quality</w:t>
      </w:r>
      <w:r w:rsidR="000357F6">
        <w:t xml:space="preserve"> return on assets</w:t>
      </w:r>
      <w:r w:rsidR="0030077D">
        <w:t xml:space="preserve"> and a</w:t>
      </w:r>
      <w:r w:rsidR="0063558E">
        <w:t xml:space="preserve"> secure market position</w:t>
      </w:r>
      <w:r w:rsidR="00CC3FD0">
        <w:t xml:space="preserve">. </w:t>
      </w:r>
      <w:r w:rsidR="009C7E0D">
        <w:t xml:space="preserve">For most businesses, the long-term goal is to acquire customers and retain them (Gupta, 2014). </w:t>
      </w:r>
      <w:r w:rsidR="004B5735">
        <w:t>Since sales and marketing teams are responsible for attracting, delighting, nurturing, and closing deals during marketing,</w:t>
      </w:r>
      <w:r w:rsidR="000F6FF6">
        <w:t xml:space="preserve"> </w:t>
      </w:r>
      <w:r w:rsidR="00CD6E4A">
        <w:t>they can generate great content that will significantly benefit the business by capturing the sales teams</w:t>
      </w:r>
      <w:r w:rsidR="005621B1">
        <w:t xml:space="preserve"> they are chasing.</w:t>
      </w:r>
    </w:p>
    <w:p w:rsidR="00200B78" w:rsidRDefault="001E7802" w:rsidP="005A6874">
      <w:pPr>
        <w:spacing w:line="480" w:lineRule="auto"/>
        <w:ind w:firstLine="720"/>
        <w:jc w:val="both"/>
      </w:pPr>
      <w:r>
        <w:t>It is not just enough for sellers and marketers to coexist</w:t>
      </w:r>
      <w:r w:rsidR="0031443B">
        <w:t xml:space="preserve"> when they can work together and create value for both the company and its customers.</w:t>
      </w:r>
      <w:r w:rsidR="00092492">
        <w:t xml:space="preserve"> </w:t>
      </w:r>
      <w:r w:rsidR="00505FC2">
        <w:t>Although they are separate groups whose work is interconnected, they don’t always get along (Christensen et al., 2013).</w:t>
      </w:r>
      <w:r w:rsidR="00A100C2">
        <w:t xml:space="preserve"> </w:t>
      </w:r>
      <w:r w:rsidR="00FC0093">
        <w:t xml:space="preserve">This </w:t>
      </w:r>
      <w:r w:rsidR="004C76CB">
        <w:t>lack of sync</w:t>
      </w:r>
      <w:r w:rsidR="00FC0093">
        <w:t xml:space="preserve"> has an ultimate effect that hurts business performance.</w:t>
      </w:r>
      <w:r w:rsidR="00CE5FA5">
        <w:t xml:space="preserve"> </w:t>
      </w:r>
      <w:r w:rsidR="00992DB8">
        <w:t xml:space="preserve">However, when they work together, </w:t>
      </w:r>
      <w:r w:rsidR="00401062">
        <w:t>the business experiences corresponding substantial increments on essential performance metrics.</w:t>
      </w:r>
      <w:r w:rsidR="00BD20F4">
        <w:t xml:space="preserve"> </w:t>
      </w:r>
      <w:r w:rsidR="002272B8">
        <w:t>A good example</w:t>
      </w:r>
      <w:r w:rsidR="0003313F">
        <w:t xml:space="preserve"> that proves this is the International Business Machines (IBM) Corporation.</w:t>
      </w:r>
      <w:r w:rsidR="002906D4">
        <w:t xml:space="preserve"> When the sales and marketing teams worked separately, IBM executives reported that</w:t>
      </w:r>
      <w:r w:rsidR="00725963">
        <w:t xml:space="preserve"> sellers were only focused on fulfilling customer demands </w:t>
      </w:r>
      <w:r w:rsidR="00DD3C26">
        <w:t xml:space="preserve">and not creating them. Marketers, on the other hand, could </w:t>
      </w:r>
      <w:r w:rsidR="00DD3C26">
        <w:lastRenderedPageBreak/>
        <w:t>not link advertising costs to</w:t>
      </w:r>
      <w:r w:rsidR="00FE169A">
        <w:t xml:space="preserve"> actual sales made. </w:t>
      </w:r>
      <w:r w:rsidR="00522677">
        <w:t xml:space="preserve">Due to this lack of sync, new product announcements by the marketers came when the sales team was not ready to capitalize on them, which led to a lot of confusion. </w:t>
      </w:r>
    </w:p>
    <w:p w:rsidR="006A441F" w:rsidRDefault="001E7802" w:rsidP="005A6874">
      <w:pPr>
        <w:spacing w:line="480" w:lineRule="auto"/>
        <w:ind w:firstLine="720"/>
        <w:jc w:val="both"/>
      </w:pPr>
      <w:r>
        <w:t>Sales and marketing teams often don’t get alo</w:t>
      </w:r>
      <w:r w:rsidR="00F60B44">
        <w:t>ng because of two major reasons; one being economi</w:t>
      </w:r>
      <w:r w:rsidR="00314101">
        <w:t>cal, and the other one is cultural.</w:t>
      </w:r>
      <w:r w:rsidR="00C87B7E">
        <w:t xml:space="preserve"> From </w:t>
      </w:r>
      <w:r w:rsidR="00EE025A">
        <w:t>the economic aspect, the major issues come about during pricing. Although marketers are responsible for setting retail prices, the sales team controls the transactional price, giving them a final say.</w:t>
      </w:r>
      <w:r w:rsidR="00862C4F">
        <w:t xml:space="preserve"> On the other hand, the cultural aspect is that marketers had a higher level of education than salespeople until recently. The marketers are considered to be data-oriented, analytical, and project-focused. </w:t>
      </w:r>
      <w:r w:rsidR="007D4B6B">
        <w:t xml:space="preserve">The salespeople, however, don't acknowledge the hard work done by marketers since they do their work behind a desk rather than going out to the field. </w:t>
      </w:r>
      <w:r w:rsidR="00E17617">
        <w:t>The organization, therefore, needs to take charge and align its incentives carefully since these two groups can make or break the business.</w:t>
      </w:r>
      <w:r w:rsidR="00624C44">
        <w:t xml:space="preserve"> </w:t>
      </w:r>
    </w:p>
    <w:p w:rsidR="003F6C50" w:rsidRDefault="001E7802" w:rsidP="005A6874">
      <w:pPr>
        <w:spacing w:line="480" w:lineRule="auto"/>
        <w:ind w:firstLine="720"/>
        <w:jc w:val="both"/>
      </w:pPr>
      <w:r>
        <w:t>When the sales and marketing teams are aligned, clear boundaries are set between the two groups</w:t>
      </w:r>
      <w:r w:rsidR="003D71B7">
        <w:t xml:space="preserve">. </w:t>
      </w:r>
      <w:r w:rsidR="00F01AA3">
        <w:t xml:space="preserve">They take </w:t>
      </w:r>
      <w:r>
        <w:t>part in joint</w:t>
      </w:r>
      <w:r w:rsidR="00862C4F">
        <w:t xml:space="preserve"> </w:t>
      </w:r>
      <w:r>
        <w:t>training and planning</w:t>
      </w:r>
      <w:r w:rsidR="00F01AA3">
        <w:t>,</w:t>
      </w:r>
      <w:r w:rsidR="0090525C">
        <w:t xml:space="preserve"> set up rules and processes to avoid disagreements that may arise between them</w:t>
      </w:r>
      <w:r w:rsidR="00F01AA3">
        <w:t>,</w:t>
      </w:r>
      <w:r w:rsidR="00BB4BD2">
        <w:t xml:space="preserve"> </w:t>
      </w:r>
      <w:r w:rsidR="00F44E31">
        <w:t xml:space="preserve">and </w:t>
      </w:r>
      <w:r w:rsidR="00036BE8">
        <w:t>begin to build a common language</w:t>
      </w:r>
      <w:r w:rsidR="00D62C5F">
        <w:t>.</w:t>
      </w:r>
      <w:r w:rsidR="00BB4BD2">
        <w:t xml:space="preserve"> </w:t>
      </w:r>
      <w:r w:rsidR="00D62C5F">
        <w:t xml:space="preserve">By practicing all this, they </w:t>
      </w:r>
      <w:r w:rsidR="00BB4BD2">
        <w:t>finally</w:t>
      </w:r>
      <w:r w:rsidR="00263EE3">
        <w:t xml:space="preserve"> become fully inte</w:t>
      </w:r>
      <w:r w:rsidR="008B35E9">
        <w:t>grated.</w:t>
      </w:r>
      <w:r w:rsidR="00FE5C99">
        <w:t xml:space="preserve"> To make these two groups more aligned, the management can take various measures such as </w:t>
      </w:r>
      <w:r w:rsidR="00657EC4">
        <w:t>encouraging disciplined communication, creating joint assignments or carrying out job rotations, appointing a liaison for the two teams to work together, and collocating marketers and salespeople.</w:t>
      </w:r>
      <w:r w:rsidR="003259B4">
        <w:t xml:space="preserve"> These improvements will enable the company to build better products for the future, s</w:t>
      </w:r>
      <w:r w:rsidR="001D68EF">
        <w:t xml:space="preserve">erve customers more efficiently, and, most importantly, boost top-line growth. </w:t>
      </w:r>
    </w:p>
    <w:p w:rsidR="00B1415A" w:rsidRDefault="001E7802">
      <w:r>
        <w:br w:type="page"/>
      </w:r>
    </w:p>
    <w:p w:rsidR="00B1415A" w:rsidRDefault="001E7802" w:rsidP="00B1415A">
      <w:pPr>
        <w:spacing w:line="480" w:lineRule="auto"/>
        <w:ind w:firstLine="720"/>
        <w:jc w:val="center"/>
        <w:rPr>
          <w:b/>
        </w:rPr>
      </w:pPr>
      <w:r>
        <w:rPr>
          <w:b/>
        </w:rPr>
        <w:lastRenderedPageBreak/>
        <w:t xml:space="preserve">References </w:t>
      </w:r>
    </w:p>
    <w:p w:rsidR="00B1415A" w:rsidRDefault="001E7802" w:rsidP="00B1415A">
      <w:pPr>
        <w:spacing w:after="0" w:line="480" w:lineRule="auto"/>
        <w:ind w:left="720" w:hanging="720"/>
        <w:contextualSpacing/>
      </w:pPr>
      <w:r w:rsidRPr="00327B44">
        <w:rPr>
          <w:rFonts w:eastAsia="Times New Roman"/>
        </w:rPr>
        <w:t xml:space="preserve">Christensen, C. M., Levitt, T., Kotler, P., &amp; Reichheld, F. (2013). </w:t>
      </w:r>
      <w:r w:rsidRPr="00327B44">
        <w:rPr>
          <w:rFonts w:eastAsia="Times New Roman"/>
          <w:i/>
          <w:iCs/>
        </w:rPr>
        <w:t>HBR's 10 Must Reads on Strategic Marketing (with featured article" Marketing Myopia," by Theodore Levitt)</w:t>
      </w:r>
      <w:r w:rsidRPr="00327B44">
        <w:rPr>
          <w:rFonts w:eastAsia="Times New Roman"/>
        </w:rPr>
        <w:t>. Harvard Business Review Press.</w:t>
      </w:r>
    </w:p>
    <w:p w:rsidR="00B1415A" w:rsidRPr="00CD74D5" w:rsidRDefault="001E7802" w:rsidP="00B1415A">
      <w:pPr>
        <w:spacing w:after="0" w:line="480" w:lineRule="auto"/>
        <w:ind w:left="720" w:hanging="720"/>
        <w:contextualSpacing/>
        <w:rPr>
          <w:rFonts w:eastAsia="Times New Roman"/>
        </w:rPr>
      </w:pPr>
      <w:r w:rsidRPr="00CD74D5">
        <w:rPr>
          <w:rFonts w:eastAsia="Times New Roman"/>
        </w:rPr>
        <w:t xml:space="preserve">Gupta, S. (2014). Marketing Reading: Creating Customer Value. </w:t>
      </w:r>
      <w:r w:rsidRPr="00CD74D5">
        <w:rPr>
          <w:rFonts w:eastAsia="Times New Roman"/>
          <w:i/>
          <w:iCs/>
        </w:rPr>
        <w:t>Core Curriculum Readings Series, Boston: Harvard Business Publishing</w:t>
      </w:r>
      <w:r w:rsidRPr="00CD74D5">
        <w:rPr>
          <w:rFonts w:eastAsia="Times New Roman"/>
        </w:rPr>
        <w:t xml:space="preserve">, </w:t>
      </w:r>
      <w:r w:rsidRPr="00CD74D5">
        <w:rPr>
          <w:rFonts w:eastAsia="Times New Roman"/>
          <w:i/>
          <w:iCs/>
        </w:rPr>
        <w:t>8176</w:t>
      </w:r>
      <w:r w:rsidRPr="00CD74D5">
        <w:rPr>
          <w:rFonts w:eastAsia="Times New Roman"/>
        </w:rPr>
        <w:t>, 2014.</w:t>
      </w:r>
    </w:p>
    <w:p w:rsidR="00B1415A" w:rsidRDefault="00B1415A" w:rsidP="00B1415A">
      <w:pPr>
        <w:spacing w:line="480" w:lineRule="auto"/>
        <w:ind w:left="720" w:hanging="720"/>
        <w:contextualSpacing/>
      </w:pPr>
    </w:p>
    <w:p w:rsidR="00B1415A" w:rsidRDefault="001E7802" w:rsidP="00B1415A">
      <w:pPr>
        <w:spacing w:line="480" w:lineRule="auto"/>
        <w:ind w:left="720" w:hanging="720"/>
      </w:pPr>
      <w:r w:rsidRPr="007B0B49">
        <w:t xml:space="preserve">Levitt, T. (2013). ‘On strategic Marketing.’ Accessed September 29, 2021 from </w:t>
      </w:r>
      <w:hyperlink r:id="rId6" w:history="1">
        <w:r w:rsidRPr="002C45F4">
          <w:rPr>
            <w:rStyle w:val="Hyperlink"/>
          </w:rPr>
          <w:t>file:///C:/Users/pc/Downloads/attachment_3%20(54).pdf</w:t>
        </w:r>
      </w:hyperlink>
    </w:p>
    <w:p w:rsidR="00B1415A" w:rsidRPr="003540C4" w:rsidRDefault="001E7802" w:rsidP="00B1415A">
      <w:pPr>
        <w:spacing w:after="0" w:line="480" w:lineRule="auto"/>
        <w:ind w:left="720" w:hanging="720"/>
        <w:contextualSpacing/>
        <w:rPr>
          <w:rFonts w:eastAsia="Times New Roman"/>
        </w:rPr>
      </w:pPr>
      <w:proofErr w:type="spellStart"/>
      <w:r w:rsidRPr="003540C4">
        <w:rPr>
          <w:rFonts w:eastAsia="Times New Roman"/>
        </w:rPr>
        <w:t>Solosichenko</w:t>
      </w:r>
      <w:proofErr w:type="spellEnd"/>
      <w:r w:rsidRPr="003540C4">
        <w:rPr>
          <w:rFonts w:eastAsia="Times New Roman"/>
        </w:rPr>
        <w:t xml:space="preserve">, T., </w:t>
      </w:r>
      <w:proofErr w:type="spellStart"/>
      <w:r w:rsidRPr="003540C4">
        <w:rPr>
          <w:rFonts w:eastAsia="Times New Roman"/>
        </w:rPr>
        <w:t>Goncharova</w:t>
      </w:r>
      <w:proofErr w:type="spellEnd"/>
      <w:r w:rsidRPr="003540C4">
        <w:rPr>
          <w:rFonts w:eastAsia="Times New Roman"/>
        </w:rPr>
        <w:t xml:space="preserve">, N., &amp; </w:t>
      </w:r>
      <w:proofErr w:type="spellStart"/>
      <w:r w:rsidRPr="003540C4">
        <w:rPr>
          <w:rFonts w:eastAsia="Times New Roman"/>
        </w:rPr>
        <w:t>Letov</w:t>
      </w:r>
      <w:proofErr w:type="spellEnd"/>
      <w:r w:rsidRPr="003540C4">
        <w:rPr>
          <w:rFonts w:eastAsia="Times New Roman"/>
        </w:rPr>
        <w:t xml:space="preserve">, P. (2020). Bank’s marketing policy formation in a pandemic as ensuring resilience in the Russian economy. In </w:t>
      </w:r>
      <w:r w:rsidRPr="003540C4">
        <w:rPr>
          <w:rFonts w:eastAsia="Times New Roman"/>
          <w:i/>
          <w:iCs/>
        </w:rPr>
        <w:t>E3S Web of Conferences</w:t>
      </w:r>
      <w:r w:rsidRPr="003540C4">
        <w:rPr>
          <w:rFonts w:eastAsia="Times New Roman"/>
        </w:rPr>
        <w:t xml:space="preserve"> (Vol. 208). EDP Sciences.</w:t>
      </w:r>
    </w:p>
    <w:p w:rsidR="00B1415A" w:rsidRDefault="001E7802" w:rsidP="00B1415A">
      <w:pPr>
        <w:spacing w:line="480" w:lineRule="auto"/>
        <w:ind w:left="720" w:hanging="720"/>
      </w:pPr>
      <w:r w:rsidRPr="000D5296">
        <w:t>Ritz,</w:t>
      </w:r>
      <w:r>
        <w:t xml:space="preserve"> W., Steward, M, D., Morgan, F, N &amp; </w:t>
      </w:r>
      <w:r w:rsidRPr="000D5296">
        <w:t>Hair Jr.</w:t>
      </w:r>
      <w:r>
        <w:t>, J, F. (2018). ‘</w:t>
      </w:r>
      <w:r w:rsidRPr="00EA511D">
        <w:t>When Sales and Marketing Aren’t Aligned, Both Suffer</w:t>
      </w:r>
      <w:r>
        <w:t xml:space="preserve">.’ Accessed September 29, 2021 from </w:t>
      </w:r>
      <w:hyperlink r:id="rId7" w:history="1">
        <w:r w:rsidRPr="005D5034">
          <w:rPr>
            <w:rStyle w:val="Hyperlink"/>
          </w:rPr>
          <w:t>https://hbr.org/2018/06/when-sales-and-marketing-arent-aligned-both-suffer</w:t>
        </w:r>
      </w:hyperlink>
    </w:p>
    <w:p w:rsidR="00B1415A" w:rsidRPr="00B1415A" w:rsidRDefault="00B1415A" w:rsidP="00B1415A">
      <w:pPr>
        <w:spacing w:line="480" w:lineRule="auto"/>
        <w:ind w:firstLine="720"/>
        <w:rPr>
          <w:b/>
        </w:rPr>
      </w:pPr>
    </w:p>
    <w:p w:rsidR="00200B78" w:rsidRDefault="00200B78" w:rsidP="00247C13">
      <w:pPr>
        <w:spacing w:line="480" w:lineRule="auto"/>
        <w:ind w:firstLine="720"/>
        <w:contextualSpacing/>
      </w:pPr>
    </w:p>
    <w:p w:rsidR="0058029F" w:rsidRPr="003257BA" w:rsidRDefault="0058029F" w:rsidP="0058029F">
      <w:pPr>
        <w:spacing w:line="480" w:lineRule="auto"/>
        <w:contextualSpacing/>
        <w:jc w:val="center"/>
      </w:pPr>
    </w:p>
    <w:sectPr w:rsidR="0058029F" w:rsidRPr="003257BA" w:rsidSect="003257B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8" w:rsidRDefault="008C2CE8">
      <w:pPr>
        <w:spacing w:after="0" w:line="240" w:lineRule="auto"/>
      </w:pPr>
      <w:r>
        <w:separator/>
      </w:r>
    </w:p>
  </w:endnote>
  <w:endnote w:type="continuationSeparator" w:id="0">
    <w:p w:rsidR="008C2CE8" w:rsidRDefault="008C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8" w:rsidRDefault="008C2CE8">
      <w:pPr>
        <w:spacing w:after="0" w:line="240" w:lineRule="auto"/>
      </w:pPr>
      <w:r>
        <w:separator/>
      </w:r>
    </w:p>
  </w:footnote>
  <w:footnote w:type="continuationSeparator" w:id="0">
    <w:p w:rsidR="008C2CE8" w:rsidRDefault="008C2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B4" w:rsidRDefault="000638B4">
    <w:pPr>
      <w:pStyle w:val="Header"/>
      <w:jc w:val="right"/>
    </w:pPr>
    <w:r>
      <w:t>MISALIGNED GOALS BETWEEN SALES AND MARKETING</w:t>
    </w:r>
    <w:r>
      <w:tab/>
    </w:r>
    <w:sdt>
      <w:sdtPr>
        <w:id w:val="-15233097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70AC2">
          <w:rPr>
            <w:noProof/>
          </w:rPr>
          <w:t>5</w:t>
        </w:r>
        <w:r>
          <w:rPr>
            <w:noProof/>
          </w:rPr>
          <w:fldChar w:fldCharType="end"/>
        </w:r>
      </w:sdtContent>
    </w:sdt>
  </w:p>
  <w:p w:rsidR="000638B4" w:rsidRDefault="00063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BA" w:rsidRDefault="001E7802">
    <w:pPr>
      <w:pStyle w:val="Header"/>
      <w:jc w:val="right"/>
    </w:pPr>
    <w:r>
      <w:t>Running head: MISALIGNED GOALS BETWEEN SALES AND MARKETING</w:t>
    </w:r>
    <w:r>
      <w:tab/>
    </w:r>
    <w:sdt>
      <w:sdtPr>
        <w:id w:val="13236186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A6874">
          <w:rPr>
            <w:noProof/>
          </w:rPr>
          <w:t>1</w:t>
        </w:r>
        <w:r>
          <w:rPr>
            <w:noProof/>
          </w:rPr>
          <w:fldChar w:fldCharType="end"/>
        </w:r>
      </w:sdtContent>
    </w:sdt>
  </w:p>
  <w:p w:rsidR="003257BA" w:rsidRDefault="00325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AE"/>
    <w:rsid w:val="0003313F"/>
    <w:rsid w:val="000357F6"/>
    <w:rsid w:val="00036BE8"/>
    <w:rsid w:val="00051873"/>
    <w:rsid w:val="000638B4"/>
    <w:rsid w:val="00092492"/>
    <w:rsid w:val="000D5296"/>
    <w:rsid w:val="000F6FF6"/>
    <w:rsid w:val="00116D0D"/>
    <w:rsid w:val="001D68EF"/>
    <w:rsid w:val="001E7802"/>
    <w:rsid w:val="001F46A9"/>
    <w:rsid w:val="00200B78"/>
    <w:rsid w:val="002272B8"/>
    <w:rsid w:val="00247C13"/>
    <w:rsid w:val="00263EE3"/>
    <w:rsid w:val="002906D4"/>
    <w:rsid w:val="00297C1E"/>
    <w:rsid w:val="002C3EC7"/>
    <w:rsid w:val="002C45F4"/>
    <w:rsid w:val="0030077D"/>
    <w:rsid w:val="00314101"/>
    <w:rsid w:val="0031443B"/>
    <w:rsid w:val="003257BA"/>
    <w:rsid w:val="003259B4"/>
    <w:rsid w:val="00327B44"/>
    <w:rsid w:val="003504A8"/>
    <w:rsid w:val="003540C4"/>
    <w:rsid w:val="003643AF"/>
    <w:rsid w:val="003D71B7"/>
    <w:rsid w:val="003F6C50"/>
    <w:rsid w:val="00401062"/>
    <w:rsid w:val="004041C7"/>
    <w:rsid w:val="00496A2A"/>
    <w:rsid w:val="004B5735"/>
    <w:rsid w:val="004C76CB"/>
    <w:rsid w:val="00505FC2"/>
    <w:rsid w:val="00522677"/>
    <w:rsid w:val="00536BE9"/>
    <w:rsid w:val="005621B1"/>
    <w:rsid w:val="0058029F"/>
    <w:rsid w:val="005A6874"/>
    <w:rsid w:val="005C1544"/>
    <w:rsid w:val="005D5034"/>
    <w:rsid w:val="005D5D6C"/>
    <w:rsid w:val="00624C44"/>
    <w:rsid w:val="0063558E"/>
    <w:rsid w:val="00657EC4"/>
    <w:rsid w:val="006A441F"/>
    <w:rsid w:val="006E6D89"/>
    <w:rsid w:val="00700B89"/>
    <w:rsid w:val="00725963"/>
    <w:rsid w:val="00733BE4"/>
    <w:rsid w:val="00737DCE"/>
    <w:rsid w:val="007B0B49"/>
    <w:rsid w:val="007D4B6B"/>
    <w:rsid w:val="007F06AE"/>
    <w:rsid w:val="008147A9"/>
    <w:rsid w:val="00862C4F"/>
    <w:rsid w:val="00874848"/>
    <w:rsid w:val="008B35E9"/>
    <w:rsid w:val="008C0BA6"/>
    <w:rsid w:val="008C2CE8"/>
    <w:rsid w:val="0090525C"/>
    <w:rsid w:val="00992DB8"/>
    <w:rsid w:val="009C7E0D"/>
    <w:rsid w:val="009D5907"/>
    <w:rsid w:val="009E2713"/>
    <w:rsid w:val="00A03088"/>
    <w:rsid w:val="00A100C2"/>
    <w:rsid w:val="00A32BD7"/>
    <w:rsid w:val="00A40A00"/>
    <w:rsid w:val="00A96503"/>
    <w:rsid w:val="00AA6AFE"/>
    <w:rsid w:val="00AB4DCC"/>
    <w:rsid w:val="00AC3481"/>
    <w:rsid w:val="00B1415A"/>
    <w:rsid w:val="00B530F5"/>
    <w:rsid w:val="00B67D8C"/>
    <w:rsid w:val="00B70AC2"/>
    <w:rsid w:val="00BB4BD2"/>
    <w:rsid w:val="00BD20F4"/>
    <w:rsid w:val="00BD5B9F"/>
    <w:rsid w:val="00C54B86"/>
    <w:rsid w:val="00C71146"/>
    <w:rsid w:val="00C752FC"/>
    <w:rsid w:val="00C87B7E"/>
    <w:rsid w:val="00CC3FD0"/>
    <w:rsid w:val="00CD6E4A"/>
    <w:rsid w:val="00CD74D5"/>
    <w:rsid w:val="00CE5FA5"/>
    <w:rsid w:val="00D62C5F"/>
    <w:rsid w:val="00D74506"/>
    <w:rsid w:val="00D94E57"/>
    <w:rsid w:val="00DD3C26"/>
    <w:rsid w:val="00DD4DDB"/>
    <w:rsid w:val="00DE4413"/>
    <w:rsid w:val="00DE5DCA"/>
    <w:rsid w:val="00E17617"/>
    <w:rsid w:val="00E84DEB"/>
    <w:rsid w:val="00EA511D"/>
    <w:rsid w:val="00EC65A4"/>
    <w:rsid w:val="00EE025A"/>
    <w:rsid w:val="00F01AA3"/>
    <w:rsid w:val="00F44E31"/>
    <w:rsid w:val="00F50EE3"/>
    <w:rsid w:val="00F60B44"/>
    <w:rsid w:val="00F84C63"/>
    <w:rsid w:val="00FC0093"/>
    <w:rsid w:val="00FD1EAD"/>
    <w:rsid w:val="00FE169A"/>
    <w:rsid w:val="00FE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FB400-B02E-49AD-A68C-2A9AF44A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BA"/>
  </w:style>
  <w:style w:type="paragraph" w:styleId="Footer">
    <w:name w:val="footer"/>
    <w:basedOn w:val="Normal"/>
    <w:link w:val="FooterChar"/>
    <w:uiPriority w:val="99"/>
    <w:unhideWhenUsed/>
    <w:rsid w:val="00325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BA"/>
  </w:style>
  <w:style w:type="character" w:styleId="Hyperlink">
    <w:name w:val="Hyperlink"/>
    <w:basedOn w:val="DefaultParagraphFont"/>
    <w:uiPriority w:val="99"/>
    <w:unhideWhenUsed/>
    <w:rsid w:val="00B14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br.org/2018/06/when-sales-and-marketing-arent-aligned-both-suff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c/Downloads/attachment_3%20(5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2021-10-18T03:23:00Z</dcterms:created>
  <dcterms:modified xsi:type="dcterms:W3CDTF">2021-10-18T03:23:00Z</dcterms:modified>
</cp:coreProperties>
</file>